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800"/>
      </w:tblGrid>
      <w:tr w:rsidR="00297B90">
        <w:trPr>
          <w:tblCellSpacing w:w="0" w:type="dxa"/>
        </w:trPr>
        <w:tc>
          <w:tcPr>
            <w:tcW w:w="5000" w:type="pct"/>
            <w:vAlign w:val="center"/>
            <w:hideMark/>
          </w:tcPr>
          <w:p w:rsidR="00297B90" w:rsidRDefault="00297B90">
            <w:pPr>
              <w:rPr>
                <w:rFonts w:ascii="Arial" w:hAnsi="Arial" w:cs="Arial"/>
                <w:sz w:val="24"/>
                <w:szCs w:val="24"/>
              </w:rPr>
            </w:pPr>
            <w:r>
              <w:rPr>
                <w:rFonts w:ascii="Arial" w:hAnsi="Arial" w:cs="Arial"/>
                <w:b/>
                <w:bCs/>
                <w:sz w:val="27"/>
                <w:szCs w:val="27"/>
              </w:rPr>
              <w:t>Balance Point</w:t>
            </w:r>
          </w:p>
        </w:tc>
      </w:tr>
      <w:tr w:rsidR="00297B90">
        <w:trPr>
          <w:tblCellSpacing w:w="0" w:type="dxa"/>
        </w:trPr>
        <w:tc>
          <w:tcPr>
            <w:tcW w:w="5000" w:type="pct"/>
            <w:vAlign w:val="center"/>
            <w:hideMark/>
          </w:tcPr>
          <w:p w:rsidR="00297B90" w:rsidRDefault="00297B90">
            <w:pPr>
              <w:rPr>
                <w:rFonts w:ascii="Arial" w:hAnsi="Arial" w:cs="Arial"/>
                <w:sz w:val="24"/>
                <w:szCs w:val="24"/>
              </w:rPr>
            </w:pPr>
            <w:r>
              <w:rPr>
                <w:rFonts w:ascii="Arial" w:hAnsi="Arial" w:cs="Arial"/>
                <w:sz w:val="20"/>
                <w:szCs w:val="20"/>
              </w:rPr>
              <w:t>PAPERBACK NOVEL (2000)</w:t>
            </w:r>
          </w:p>
        </w:tc>
      </w:tr>
      <w:tr w:rsidR="00297B90">
        <w:trPr>
          <w:tblCellSpacing w:w="0" w:type="dxa"/>
        </w:trPr>
        <w:tc>
          <w:tcPr>
            <w:tcW w:w="5000" w:type="pct"/>
            <w:vAlign w:val="center"/>
            <w:hideMark/>
          </w:tcPr>
          <w:p w:rsidR="00297B90" w:rsidRDefault="00297B90">
            <w:pPr>
              <w:rPr>
                <w:rFonts w:ascii="Arial" w:hAnsi="Arial" w:cs="Arial"/>
                <w:sz w:val="24"/>
                <w:szCs w:val="24"/>
              </w:rPr>
            </w:pPr>
            <w:r>
              <w:rPr>
                <w:rFonts w:ascii="Arial" w:hAnsi="Arial" w:cs="Arial"/>
                <w:sz w:val="20"/>
                <w:szCs w:val="20"/>
              </w:rPr>
              <w:t>Kathy Tyers</w:t>
            </w:r>
          </w:p>
        </w:tc>
      </w:tr>
      <w:tr w:rsidR="00297B90">
        <w:trPr>
          <w:tblCellSpacing w:w="0" w:type="dxa"/>
        </w:trPr>
        <w:tc>
          <w:tcPr>
            <w:tcW w:w="5000" w:type="pct"/>
            <w:vAlign w:val="center"/>
            <w:hideMark/>
          </w:tcPr>
          <w:p w:rsidR="00297B90" w:rsidRDefault="00297B90">
            <w:pPr>
              <w:rPr>
                <w:rFonts w:ascii="Arial" w:hAnsi="Arial" w:cs="Arial"/>
                <w:sz w:val="24"/>
                <w:szCs w:val="24"/>
              </w:rPr>
            </w:pPr>
            <w:r>
              <w:rPr>
                <w:rFonts w:ascii="Arial" w:hAnsi="Arial" w:cs="Arial"/>
                <w:i/>
                <w:iCs/>
                <w:sz w:val="20"/>
                <w:szCs w:val="20"/>
              </w:rPr>
              <w:t>Del Rey</w:t>
            </w:r>
          </w:p>
        </w:tc>
      </w:tr>
      <w:tr w:rsidR="00297B90">
        <w:trPr>
          <w:tblCellSpacing w:w="0" w:type="dxa"/>
        </w:trPr>
        <w:tc>
          <w:tcPr>
            <w:tcW w:w="5000" w:type="pct"/>
            <w:vAlign w:val="center"/>
            <w:hideMark/>
          </w:tcPr>
          <w:p w:rsidR="00297B90" w:rsidRDefault="00297B90">
            <w:pPr>
              <w:rPr>
                <w:rFonts w:ascii="Arial" w:hAnsi="Arial" w:cs="Arial"/>
                <w:sz w:val="24"/>
                <w:szCs w:val="24"/>
              </w:rPr>
            </w:pPr>
            <w:r>
              <w:rPr>
                <w:rFonts w:ascii="Arial" w:hAnsi="Arial" w:cs="Arial"/>
                <w:b/>
                <w:bCs/>
                <w:sz w:val="15"/>
                <w:szCs w:val="15"/>
              </w:rPr>
              <w:t xml:space="preserve">Also published as </w:t>
            </w:r>
            <w:hyperlink r:id="rId7" w:anchor="hb" w:history="1">
              <w:r>
                <w:rPr>
                  <w:rStyle w:val="Hyperlink"/>
                  <w:rFonts w:ascii="Arial" w:hAnsi="Arial" w:cs="Arial"/>
                  <w:b/>
                  <w:bCs/>
                  <w:sz w:val="15"/>
                  <w:szCs w:val="15"/>
                </w:rPr>
                <w:t>Hardback Novel</w:t>
              </w:r>
            </w:hyperlink>
            <w:r>
              <w:rPr>
                <w:rFonts w:ascii="Arial" w:hAnsi="Arial" w:cs="Arial"/>
                <w:b/>
                <w:bCs/>
                <w:sz w:val="15"/>
                <w:szCs w:val="15"/>
              </w:rPr>
              <w:t xml:space="preserve"> | </w:t>
            </w:r>
            <w:hyperlink r:id="rId8" w:anchor="ab" w:history="1">
              <w:r>
                <w:rPr>
                  <w:rStyle w:val="Hyperlink"/>
                  <w:rFonts w:ascii="Arial" w:hAnsi="Arial" w:cs="Arial"/>
                  <w:b/>
                  <w:bCs/>
                  <w:sz w:val="15"/>
                  <w:szCs w:val="15"/>
                </w:rPr>
                <w:t>Audiobook</w:t>
              </w:r>
            </w:hyperlink>
          </w:p>
        </w:tc>
      </w:tr>
      <w:tr w:rsidR="00297B90">
        <w:trPr>
          <w:trHeight w:val="375"/>
          <w:tblCellSpacing w:w="0" w:type="dxa"/>
        </w:trPr>
        <w:tc>
          <w:tcPr>
            <w:tcW w:w="5000" w:type="pct"/>
            <w:vAlign w:val="center"/>
            <w:hideMark/>
          </w:tcPr>
          <w:p w:rsidR="00297B90" w:rsidRDefault="00297B90">
            <w:pPr>
              <w:rPr>
                <w:rFonts w:ascii="Arial" w:hAnsi="Arial" w:cs="Arial"/>
                <w:sz w:val="24"/>
                <w:szCs w:val="24"/>
              </w:rPr>
            </w:pPr>
          </w:p>
        </w:tc>
      </w:tr>
      <w:tr w:rsidR="00297B90">
        <w:trPr>
          <w:tblCellSpacing w:w="0" w:type="dxa"/>
        </w:trPr>
        <w:tc>
          <w:tcPr>
            <w:tcW w:w="5000" w:type="pct"/>
            <w:vAlign w:val="center"/>
            <w:hideMark/>
          </w:tcPr>
          <w:p w:rsidR="00297B90" w:rsidRDefault="00297B90">
            <w:pPr>
              <w:rPr>
                <w:rFonts w:ascii="Arial" w:hAnsi="Arial" w:cs="Arial"/>
                <w:sz w:val="24"/>
                <w:szCs w:val="24"/>
              </w:rPr>
            </w:pPr>
            <w:r>
              <w:rPr>
                <w:rFonts w:ascii="Arial" w:hAnsi="Arial" w:cs="Arial"/>
                <w:b/>
                <w:bCs/>
                <w:sz w:val="20"/>
                <w:szCs w:val="20"/>
              </w:rPr>
              <w:t>Synopsis:</w:t>
            </w:r>
            <w:r>
              <w:rPr>
                <w:rFonts w:ascii="Arial" w:hAnsi="Arial" w:cs="Arial"/>
                <w:sz w:val="20"/>
                <w:szCs w:val="20"/>
              </w:rPr>
              <w:br/>
              <w:t>Poisoned by centuries of technological excess, the planet Duro is an unlivable hell, long abandoned by its own inhabitants, who dwell above their polluted world in orbital habitats. But there is no place else to channel the flood of refugees fleeing the murderous Yuuzhan Vong. So a deal is struck: in exchange for a new home, the refugees will work to restore the planet to health, under the watchful eye of Leia Organa Solo.</w:t>
            </w:r>
            <w:r>
              <w:rPr>
                <w:rFonts w:ascii="Arial" w:hAnsi="Arial" w:cs="Arial"/>
                <w:sz w:val="20"/>
                <w:szCs w:val="20"/>
              </w:rPr>
              <w:br/>
              <w:t>As tempers begin to flare between the Duros and the New Republic, and between groups of refugees, Han Solo, his son, Jacen, and the Ryn called Droma arrive to keep the peace. They are unaware that Leia is on Duro... and that Luke, Mara, and Anakin are on their way, searching for a missing Jedi apprentice. And none realize that the Yuuzhan Vong have chosen this embattled planet as the next target in their brutal coreward thrust.</w:t>
            </w:r>
            <w:r>
              <w:rPr>
                <w:rFonts w:ascii="Arial" w:hAnsi="Arial" w:cs="Arial"/>
                <w:sz w:val="20"/>
                <w:szCs w:val="20"/>
              </w:rPr>
              <w:br/>
              <w:t>The unrest only strengthens Jacen Solo's growing belief that a true Jedi should not fight but should lead others to peace through a deeper understanding of the Force. Now, as the fragile stability on Duro threatens to collapse into violence, Jacen Solo must face his greatest dilemma: at what point does the use of power become aggression? Whatever he decides, his next step could tip the galaxy's destiny toward the light or toward darkness - with a life of someone he loves hanging in the balance...</w:t>
            </w:r>
          </w:p>
        </w:tc>
      </w:tr>
      <w:tr w:rsidR="00297B90">
        <w:trPr>
          <w:trHeight w:val="375"/>
          <w:tblCellSpacing w:w="0" w:type="dxa"/>
        </w:trPr>
        <w:tc>
          <w:tcPr>
            <w:tcW w:w="5000" w:type="pct"/>
            <w:vAlign w:val="center"/>
            <w:hideMark/>
          </w:tcPr>
          <w:p w:rsidR="00297B90" w:rsidRDefault="00297B90">
            <w:pPr>
              <w:rPr>
                <w:rFonts w:ascii="Arial" w:hAnsi="Arial" w:cs="Arial"/>
                <w:sz w:val="24"/>
                <w:szCs w:val="24"/>
              </w:rPr>
            </w:pPr>
          </w:p>
        </w:tc>
      </w:tr>
      <w:tr w:rsidR="00297B90">
        <w:trPr>
          <w:tblCellSpacing w:w="0" w:type="dxa"/>
        </w:trPr>
        <w:tc>
          <w:tcPr>
            <w:tcW w:w="5000" w:type="pct"/>
            <w:vAlign w:val="center"/>
            <w:hideMark/>
          </w:tcPr>
          <w:p w:rsidR="00297B90" w:rsidRDefault="00297B90">
            <w:pPr>
              <w:rPr>
                <w:rFonts w:ascii="Arial" w:hAnsi="Arial" w:cs="Arial"/>
                <w:sz w:val="24"/>
                <w:szCs w:val="24"/>
              </w:rPr>
            </w:pPr>
            <w:r>
              <w:rPr>
                <w:rFonts w:ascii="Arial" w:hAnsi="Arial" w:cs="Arial"/>
                <w:b/>
                <w:bCs/>
                <w:sz w:val="20"/>
                <w:szCs w:val="20"/>
              </w:rPr>
              <w:t>Chronology:</w:t>
            </w:r>
            <w:r>
              <w:rPr>
                <w:rFonts w:ascii="Arial" w:hAnsi="Arial" w:cs="Arial"/>
                <w:sz w:val="20"/>
                <w:szCs w:val="20"/>
              </w:rPr>
              <w:br/>
              <w:t>This story occurs approximately 26 years after the Battle of Yavin.</w:t>
            </w:r>
          </w:p>
        </w:tc>
      </w:tr>
    </w:tbl>
    <w:p w:rsidR="00865B77" w:rsidRPr="00297B90" w:rsidRDefault="00865B77" w:rsidP="00297B90"/>
    <w:sectPr w:rsidR="00865B77" w:rsidRPr="00297B90" w:rsidSect="00206B36">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358" w:rsidRDefault="006F1358" w:rsidP="00EC3FFA">
      <w:pPr>
        <w:spacing w:after="0" w:line="240" w:lineRule="auto"/>
      </w:pPr>
      <w:r>
        <w:separator/>
      </w:r>
    </w:p>
  </w:endnote>
  <w:endnote w:type="continuationSeparator" w:id="1">
    <w:p w:rsidR="006F1358" w:rsidRDefault="006F1358" w:rsidP="00EC3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358" w:rsidRDefault="006F1358" w:rsidP="00EC3FFA">
      <w:pPr>
        <w:spacing w:after="0" w:line="240" w:lineRule="auto"/>
      </w:pPr>
      <w:r>
        <w:separator/>
      </w:r>
    </w:p>
  </w:footnote>
  <w:footnote w:type="continuationSeparator" w:id="1">
    <w:p w:rsidR="006F1358" w:rsidRDefault="006F1358" w:rsidP="00EC3F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038FD"/>
    <w:multiLevelType w:val="multilevel"/>
    <w:tmpl w:val="6C9A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A495E"/>
    <w:rsid w:val="000002AC"/>
    <w:rsid w:val="00117A50"/>
    <w:rsid w:val="001A0A14"/>
    <w:rsid w:val="001A3625"/>
    <w:rsid w:val="001A3C99"/>
    <w:rsid w:val="00206B36"/>
    <w:rsid w:val="00297B90"/>
    <w:rsid w:val="002D5685"/>
    <w:rsid w:val="003A2CC2"/>
    <w:rsid w:val="003A7B13"/>
    <w:rsid w:val="00432014"/>
    <w:rsid w:val="00451998"/>
    <w:rsid w:val="00513305"/>
    <w:rsid w:val="005546A9"/>
    <w:rsid w:val="005715A4"/>
    <w:rsid w:val="0059275E"/>
    <w:rsid w:val="006405AE"/>
    <w:rsid w:val="006476A4"/>
    <w:rsid w:val="00650EA2"/>
    <w:rsid w:val="0068779E"/>
    <w:rsid w:val="00692BF4"/>
    <w:rsid w:val="00696B66"/>
    <w:rsid w:val="006C2863"/>
    <w:rsid w:val="006E1907"/>
    <w:rsid w:val="006F1358"/>
    <w:rsid w:val="006F6690"/>
    <w:rsid w:val="00747BF3"/>
    <w:rsid w:val="00751008"/>
    <w:rsid w:val="00795621"/>
    <w:rsid w:val="007A495E"/>
    <w:rsid w:val="0084624C"/>
    <w:rsid w:val="00865B77"/>
    <w:rsid w:val="00926B6D"/>
    <w:rsid w:val="00986564"/>
    <w:rsid w:val="009A6708"/>
    <w:rsid w:val="009D44CC"/>
    <w:rsid w:val="00A22BDC"/>
    <w:rsid w:val="00A37077"/>
    <w:rsid w:val="00AA69E7"/>
    <w:rsid w:val="00AC64E2"/>
    <w:rsid w:val="00B13E0B"/>
    <w:rsid w:val="00B820A4"/>
    <w:rsid w:val="00BD03FA"/>
    <w:rsid w:val="00BD17A2"/>
    <w:rsid w:val="00C124E8"/>
    <w:rsid w:val="00C12AA3"/>
    <w:rsid w:val="00C258AA"/>
    <w:rsid w:val="00C71810"/>
    <w:rsid w:val="00CE718C"/>
    <w:rsid w:val="00D24211"/>
    <w:rsid w:val="00D26B41"/>
    <w:rsid w:val="00DC299F"/>
    <w:rsid w:val="00EC3FFA"/>
    <w:rsid w:val="00EF034A"/>
    <w:rsid w:val="00F04770"/>
    <w:rsid w:val="00F222A4"/>
    <w:rsid w:val="00F32C7A"/>
    <w:rsid w:val="00F3578C"/>
    <w:rsid w:val="00F71BA4"/>
    <w:rsid w:val="00FC3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7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95E"/>
    <w:rPr>
      <w:color w:val="FF0000"/>
      <w:u w:val="single"/>
    </w:rPr>
  </w:style>
  <w:style w:type="paragraph" w:styleId="NormalWeb">
    <w:name w:val="Normal (Web)"/>
    <w:basedOn w:val="Normal"/>
    <w:uiPriority w:val="99"/>
    <w:unhideWhenUsed/>
    <w:rsid w:val="007A49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C3F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FFA"/>
  </w:style>
  <w:style w:type="paragraph" w:styleId="Footer">
    <w:name w:val="footer"/>
    <w:basedOn w:val="Normal"/>
    <w:link w:val="FooterChar"/>
    <w:uiPriority w:val="99"/>
    <w:semiHidden/>
    <w:unhideWhenUsed/>
    <w:rsid w:val="00EC3F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FFA"/>
  </w:style>
  <w:style w:type="paragraph" w:styleId="BalloonText">
    <w:name w:val="Balloon Text"/>
    <w:basedOn w:val="Normal"/>
    <w:link w:val="BalloonTextChar"/>
    <w:uiPriority w:val="99"/>
    <w:semiHidden/>
    <w:unhideWhenUsed/>
    <w:rsid w:val="00986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5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books.co.uk/njo/balance-point.htm" TargetMode="External"/><Relationship Id="rId3" Type="http://schemas.openxmlformats.org/officeDocument/2006/relationships/settings" Target="settings.xml"/><Relationship Id="rId7" Type="http://schemas.openxmlformats.org/officeDocument/2006/relationships/hyperlink" Target="http://www.swbooks.co.uk/njo/balance-poin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Company>Beebops-World.com</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Bagyan</dc:creator>
  <cp:keywords/>
  <dc:description/>
  <cp:lastModifiedBy>BopthoR</cp:lastModifiedBy>
  <cp:revision>2</cp:revision>
  <dcterms:created xsi:type="dcterms:W3CDTF">2008-08-11T01:30:00Z</dcterms:created>
  <dcterms:modified xsi:type="dcterms:W3CDTF">2008-08-11T01:30:00Z</dcterms:modified>
</cp:coreProperties>
</file>