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38.0" w:type="dxa"/>
        <w:jc w:val="left"/>
        <w:tblInd w:w="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4" w:val="single"/>
        </w:tblBorders>
        <w:tblLayout w:type="fixed"/>
        <w:tblLook w:val="0000"/>
      </w:tblPr>
      <w:tblGrid>
        <w:gridCol w:w="1715"/>
        <w:gridCol w:w="919"/>
        <w:gridCol w:w="958"/>
        <w:gridCol w:w="1686"/>
        <w:gridCol w:w="458"/>
        <w:gridCol w:w="888"/>
        <w:gridCol w:w="460"/>
        <w:gridCol w:w="933"/>
        <w:gridCol w:w="2352"/>
        <w:gridCol w:w="269"/>
        <w:tblGridChange w:id="0">
          <w:tblGrid>
            <w:gridCol w:w="1715"/>
            <w:gridCol w:w="919"/>
            <w:gridCol w:w="958"/>
            <w:gridCol w:w="1686"/>
            <w:gridCol w:w="458"/>
            <w:gridCol w:w="888"/>
            <w:gridCol w:w="460"/>
            <w:gridCol w:w="933"/>
            <w:gridCol w:w="2352"/>
            <w:gridCol w:w="269"/>
          </w:tblGrid>
        </w:tblGridChange>
      </w:tblGrid>
      <w:tr>
        <w:tc>
          <w:tcPr>
            <w:shd w:fill="cccccc" w:val="clea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br w:type="textWrapping"/>
              <w:t xml:space="preserve">Modified version of </w:t>
              <w:br w:type="textWrapping"/>
              <w:t xml:space="preserve">CG-3788C</w:t>
            </w:r>
          </w:p>
        </w:tc>
        <w:tc>
          <w:tcPr>
            <w:gridSpan w:val="9"/>
            <w:shd w:fill="cccccc" w:val="cle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ENLISTED PERFORMANCE EVALUATION SUPPORT FORM</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Petty Officer (E5)</w:t>
            </w:r>
          </w:p>
        </w:tc>
      </w:tr>
      <w:tr>
        <w:trPr>
          <w:trHeight w:val="288" w:hRule="atLeast"/>
        </w:trPr>
        <w:tc>
          <w:tcPr>
            <w:gridSpan w:val="2"/>
            <w:tcBorders>
              <w:top w:color="000000" w:space="0" w:sz="12" w:val="single"/>
              <w:bottom w:color="000000" w:space="0" w:sz="0" w:val="nil"/>
            </w:tcBorders>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Rate / Name:</w:t>
            </w:r>
          </w:p>
        </w:tc>
        <w:tc>
          <w:tcPr>
            <w:tcBorders>
              <w:top w:color="000000" w:space="0" w:sz="12" w:val="single"/>
              <w:bottom w:color="000000" w:space="0" w:sz="0" w:val="nil"/>
            </w:tcBorders>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EMPLID</w:t>
            </w:r>
          </w:p>
        </w:tc>
        <w:tc>
          <w:tcPr>
            <w:tcBorders>
              <w:top w:color="000000" w:space="0" w:sz="12" w:val="single"/>
              <w:bottom w:color="000000" w:space="0" w:sz="0" w:val="nil"/>
            </w:tcBorders>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Div / Dept:</w:t>
            </w:r>
          </w:p>
        </w:tc>
        <w:tc>
          <w:tcPr>
            <w:gridSpan w:val="4"/>
            <w:tcBorders>
              <w:top w:color="000000" w:space="0" w:sz="12" w:val="single"/>
              <w:bottom w:color="000000" w:space="0" w:sz="0" w:val="nil"/>
            </w:tcBorders>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Period of Report:</w:t>
            </w:r>
          </w:p>
        </w:tc>
        <w:tc>
          <w:tcPr>
            <w:gridSpan w:val="2"/>
            <w:tcBorders>
              <w:top w:color="000000" w:space="0" w:sz="12" w:val="single"/>
              <w:bottom w:color="000000" w:space="0" w:sz="0" w:val="nil"/>
            </w:tcBorders>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Supervisor’s Rate / Name:</w:t>
            </w:r>
          </w:p>
        </w:tc>
      </w:tr>
      <w:tr>
        <w:trPr>
          <w:trHeight w:val="288" w:hRule="atLeast"/>
        </w:trPr>
        <w:tc>
          <w:tcPr>
            <w:gridSpan w:val="2"/>
            <w:tcBorders>
              <w:top w:color="000000" w:space="0" w:sz="0" w:val="nil"/>
              <w:bottom w:color="000000" w:space="0" w:sz="12"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CS2 GREGORY J LOGAN</w:t>
            </w:r>
            <w:r w:rsidDel="00000000" w:rsidR="00000000" w:rsidRPr="00000000">
              <w:rPr>
                <w:rtl w:val="0"/>
              </w:rPr>
            </w:r>
          </w:p>
        </w:tc>
        <w:tc>
          <w:tcPr>
            <w:tcBorders>
              <w:top w:color="000000" w:space="0" w:sz="0" w:val="nil"/>
              <w:bottom w:color="000000" w:space="0" w:sz="12" w:val="single"/>
            </w:tcBorders>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center"/>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2110792</w:t>
            </w:r>
            <w:r w:rsidDel="00000000" w:rsidR="00000000" w:rsidRPr="00000000">
              <w:rPr>
                <w:rtl w:val="0"/>
              </w:rPr>
            </w:r>
          </w:p>
        </w:tc>
        <w:tc>
          <w:tcPr>
            <w:tcBorders>
              <w:top w:color="000000" w:space="0" w:sz="0" w:val="nil"/>
              <w:bottom w:color="000000" w:space="0" w:sz="12"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OPS</w:t>
            </w:r>
            <w:r w:rsidDel="00000000" w:rsidR="00000000" w:rsidRPr="00000000">
              <w:rPr>
                <w:rtl w:val="0"/>
              </w:rPr>
            </w:r>
          </w:p>
        </w:tc>
        <w:tc>
          <w:tcPr>
            <w:tcBorders>
              <w:top w:color="000000" w:space="0" w:sz="0" w:val="nil"/>
              <w:bottom w:color="000000" w:space="0" w:sz="12" w:val="single"/>
              <w:right w:color="000000" w:space="0" w:sz="0" w:val="nil"/>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9" w:right="-108"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From</w:t>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4"/>
                <w:szCs w:val="1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To</w:t>
            </w:r>
          </w:p>
        </w:tc>
        <w:tc>
          <w:tcPr>
            <w:tcBorders>
              <w:top w:color="000000" w:space="0" w:sz="0" w:val="nil"/>
              <w:left w:color="000000" w:space="0" w:sz="0" w:val="nil"/>
              <w:bottom w:color="000000" w:space="0" w:sz="12" w:val="single"/>
            </w:tcBorders>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4"/>
                <w:szCs w:val="14"/>
                <w:u w:val="none"/>
                <w:shd w:fill="auto" w:val="clear"/>
                <w:vertAlign w:val="baseline"/>
              </w:rPr>
            </w:pPr>
            <w:r w:rsidDel="00000000" w:rsidR="00000000" w:rsidRPr="00000000">
              <w:rPr>
                <w:rtl w:val="0"/>
              </w:rPr>
            </w:r>
          </w:p>
        </w:tc>
        <w:tc>
          <w:tcPr>
            <w:gridSpan w:val="2"/>
            <w:tcBorders>
              <w:top w:color="000000" w:space="0" w:sz="0" w:val="nil"/>
              <w:bottom w:color="000000" w:space="0" w:sz="12" w:val="single"/>
            </w:tcBorders>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color w:val="0000ff"/>
                <w:sz w:val="18"/>
                <w:szCs w:val="18"/>
                <w:rtl w:val="0"/>
              </w:rPr>
              <w:t xml:space="preserve">CS1 RICHARD K TUCK</w:t>
            </w:r>
            <w:r w:rsidDel="00000000" w:rsidR="00000000" w:rsidRPr="00000000">
              <w:rPr>
                <w:rtl w:val="0"/>
              </w:rPr>
            </w:r>
          </w:p>
        </w:tc>
      </w:tr>
      <w:tr>
        <w:trPr>
          <w:trHeight w:val="288" w:hRule="atLeast"/>
        </w:trPr>
        <w:tc>
          <w:tcPr>
            <w:gridSpan w:val="4"/>
            <w:tcBorders>
              <w:top w:color="000000" w:space="0" w:sz="12" w:val="single"/>
              <w:bottom w:color="000000" w:space="0" w:sz="0" w:val="nil"/>
            </w:tcBorders>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Primary Duties: </w:t>
            </w:r>
            <w:r w:rsidDel="00000000" w:rsidR="00000000" w:rsidRPr="00000000">
              <w:rPr>
                <w:rtl w:val="0"/>
              </w:rPr>
            </w:r>
          </w:p>
        </w:tc>
        <w:tc>
          <w:tcPr>
            <w:gridSpan w:val="6"/>
            <w:tcBorders>
              <w:top w:color="000000" w:space="0" w:sz="12" w:val="single"/>
              <w:bottom w:color="000000" w:space="0" w:sz="0" w:val="nil"/>
            </w:tcBorders>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Collateral Duties:  </w:t>
            </w:r>
            <w:r w:rsidDel="00000000" w:rsidR="00000000" w:rsidRPr="00000000">
              <w:rPr>
                <w:rtl w:val="0"/>
              </w:rPr>
            </w:r>
          </w:p>
        </w:tc>
      </w:tr>
      <w:tr>
        <w:trPr>
          <w:trHeight w:val="288" w:hRule="atLeast"/>
        </w:trPr>
        <w:tc>
          <w:tcPr>
            <w:gridSpan w:val="4"/>
            <w:tcBorders>
              <w:top w:color="000000" w:space="0" w:sz="0" w:val="nil"/>
              <w:bottom w:color="000000" w:space="0" w:sz="12" w:val="single"/>
            </w:tcBorders>
          </w:tcPr>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4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Providing nutritious meals for the crew of ROLLIN FRITCH.</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Maintaining galley cleanliness and sanitation standards.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Assisting the FSO with the preparation of the monthly galley report.</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 w:val="left" w:pos="6624"/>
              </w:tabs>
              <w:spacing w:after="2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Standing JOOD watches while in-port.</w:t>
            </w:r>
            <w:r w:rsidDel="00000000" w:rsidR="00000000" w:rsidRPr="00000000">
              <w:rPr>
                <w:rtl w:val="0"/>
              </w:rPr>
            </w:r>
          </w:p>
        </w:tc>
        <w:tc>
          <w:tcPr>
            <w:gridSpan w:val="6"/>
            <w:tcBorders>
              <w:top w:color="000000" w:space="0" w:sz="0" w:val="nil"/>
              <w:bottom w:color="000000" w:space="0" w:sz="12" w:val="single"/>
            </w:tcBorders>
          </w:tcPr>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left" w:pos="6624"/>
              </w:tabs>
              <w:spacing w:after="0" w:afterAutospacing="0" w:before="40" w:line="240" w:lineRule="auto"/>
              <w:ind w:left="720" w:right="0" w:hanging="360"/>
              <w:jc w:val="left"/>
              <w:rPr>
                <w:rFonts w:ascii="Arial" w:cs="Arial" w:eastAsia="Arial" w:hAnsi="Arial"/>
                <w:b w:val="0"/>
                <w:i w:val="0"/>
                <w:smallCaps w:val="0"/>
                <w:strike w:val="0"/>
                <w:sz w:val="18"/>
                <w:szCs w:val="18"/>
                <w:u w:val="none"/>
                <w:shd w:fill="auto" w:val="clear"/>
                <w:vertAlign w:val="baseline"/>
              </w:rPr>
            </w:pPr>
            <w:r w:rsidDel="00000000" w:rsidR="00000000" w:rsidRPr="00000000">
              <w:rPr>
                <w:rFonts w:ascii="Arial" w:cs="Arial" w:eastAsia="Arial" w:hAnsi="Arial"/>
                <w:sz w:val="18"/>
                <w:szCs w:val="18"/>
                <w:rtl w:val="0"/>
              </w:rPr>
              <w:t xml:space="preserve">Assisting with the launch and recovery of the cutter small-boat.</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20"/>
                <w:tab w:val="left" w:pos="6624"/>
              </w:tabs>
              <w:spacing w:after="20" w:before="0" w:beforeAutospacing="0" w:line="240" w:lineRule="auto"/>
              <w:ind w:left="720" w:right="0" w:hanging="360"/>
              <w:jc w:val="left"/>
              <w:rPr>
                <w:rFonts w:ascii="Arial" w:cs="Arial" w:eastAsia="Arial" w:hAnsi="Arial"/>
                <w:sz w:val="18"/>
                <w:szCs w:val="18"/>
                <w:u w:val="none"/>
              </w:rPr>
            </w:pPr>
            <w:r w:rsidDel="00000000" w:rsidR="00000000" w:rsidRPr="00000000">
              <w:rPr>
                <w:rFonts w:ascii="Arial" w:cs="Arial" w:eastAsia="Arial" w:hAnsi="Arial"/>
                <w:sz w:val="18"/>
                <w:szCs w:val="18"/>
                <w:rtl w:val="0"/>
              </w:rPr>
              <w:t xml:space="preserve">Participating in DC drills as a member of the Attack Team on board the cutter.</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72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tc>
      </w:tr>
      <w:tr>
        <w:tc>
          <w:tcPr>
            <w:gridSpan w:val="9"/>
            <w:tcBorders>
              <w:top w:color="000000" w:space="0" w:sz="12" w:val="single"/>
              <w:bottom w:color="000000" w:space="0" w:sz="12" w:val="single"/>
            </w:tcBorders>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sz w:val="18"/>
                <w:szCs w:val="18"/>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Goals for this/next period: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70c0"/>
                <w:sz w:val="18"/>
                <w:szCs w:val="18"/>
                <w:u w:val="none"/>
                <w:shd w:fill="auto" w:val="clear"/>
                <w:vertAlign w:val="baseline"/>
              </w:rPr>
            </w:pPr>
            <w:r w:rsidDel="00000000" w:rsidR="00000000" w:rsidRPr="00000000">
              <w:rPr>
                <w:rFonts w:ascii="Arial" w:cs="Arial" w:eastAsia="Arial" w:hAnsi="Arial"/>
                <w:sz w:val="18"/>
                <w:szCs w:val="18"/>
                <w:rtl w:val="0"/>
              </w:rPr>
              <w:t xml:space="preserve">Get CS1 ERATS signed off,</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sz w:val="18"/>
                <w:szCs w:val="18"/>
                <w:rtl w:val="0"/>
              </w:rPr>
              <w:t xml:space="preserve">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uccessfully complete a</w:t>
            </w:r>
            <w:r w:rsidDel="00000000" w:rsidR="00000000" w:rsidRPr="00000000">
              <w:rPr>
                <w:rFonts w:ascii="Arial" w:cs="Arial" w:eastAsia="Arial" w:hAnsi="Arial"/>
                <w:sz w:val="18"/>
                <w:szCs w:val="18"/>
                <w:rtl w:val="0"/>
              </w:rPr>
              <w:t xml:space="preserve"> PCS transfer to MARCUS HANNA and fully qualify there within two months. </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tc>
      </w:tr>
      <w:tr>
        <w:tc>
          <w:tcPr>
            <w:gridSpan w:val="9"/>
            <w:tcBorders>
              <w:top w:color="000000" w:space="0" w:sz="12" w:val="single"/>
              <w:bottom w:color="000000" w:space="0" w:sz="12" w:val="single"/>
            </w:tcBorders>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Personal Wellness Plan: </w:t>
            </w: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Exercise more frequently and eat a more balanced diet.</w:t>
            </w:r>
            <w:r w:rsidDel="00000000" w:rsidR="00000000" w:rsidRPr="00000000">
              <w:rPr>
                <w:rtl w:val="0"/>
              </w:rPr>
            </w:r>
          </w:p>
        </w:tc>
        <w:tc>
          <w:tcPr>
            <w:tcBorders>
              <w:top w:color="000000" w:space="0" w:sz="12" w:val="single"/>
              <w:bottom w:color="000000" w:space="0" w:sz="12" w:val="single"/>
            </w:tcBorders>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6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8055"/>
        <w:tblGridChange w:id="0">
          <w:tblGrid>
            <w:gridCol w:w="2595"/>
            <w:gridCol w:w="8055"/>
          </w:tblGrid>
        </w:tblGridChange>
      </w:tblGrid>
      <w:tr>
        <w:tc>
          <w:tcPr>
            <w:gridSpan w:val="2"/>
            <w:tcBorders>
              <w:top w:color="000000" w:space="0" w:sz="12" w:val="single"/>
              <w:left w:color="000000" w:space="0" w:sz="12" w:val="single"/>
              <w:bottom w:color="000000" w:space="0" w:sz="12" w:val="single"/>
              <w:right w:color="000000" w:space="0" w:sz="12" w:val="single"/>
            </w:tcBorders>
            <w:shd w:fill="d0cece" w:val="cle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MILITARY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Measures a member’s ability to bring credit to the Coast Guard through personal demeanor and professional actions.</w:t>
            </w:r>
            <w:r w:rsidDel="00000000" w:rsidR="00000000" w:rsidRPr="00000000">
              <w:rPr>
                <w:rtl w:val="0"/>
              </w:rPr>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w:t>
            </w:r>
            <w:r w:rsidDel="00000000" w:rsidR="00000000" w:rsidRPr="00000000">
              <w:rPr>
                <w:rtl w:val="0"/>
              </w:rPr>
            </w:r>
          </w:p>
          <w:tbl>
            <w:tblPr>
              <w:tblStyle w:val="Table3"/>
              <w:tblW w:w="1000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001"/>
              <w:tblGridChange w:id="0">
                <w:tblGrid>
                  <w:gridCol w:w="10001"/>
                </w:tblGrid>
              </w:tblGridChange>
            </w:tblGrid>
            <w:tr>
              <w:trPr>
                <w:trHeight w:val="653" w:hRule="atLeast"/>
              </w:trPr>
              <w:tc>
                <w:tcP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MILITARY BEARING: </w:t>
                  </w:r>
                  <w:r w:rsidDel="00000000" w:rsidR="00000000" w:rsidRPr="00000000">
                    <w:rPr>
                      <w:rtl w:val="0"/>
                    </w:rPr>
                  </w:r>
                </w:p>
                <w:tbl>
                  <w:tblPr>
                    <w:tblStyle w:val="Table4"/>
                    <w:tblW w:w="9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785"/>
                    <w:tblGridChange w:id="0">
                      <w:tblGrid>
                        <w:gridCol w:w="9785"/>
                      </w:tblGrid>
                    </w:tblGridChange>
                  </w:tblGrid>
                  <w:tr>
                    <w:trPr>
                      <w:trHeight w:val="573" w:hRule="atLeast"/>
                    </w:trPr>
                    <w:tc>
                      <w:tcP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adhered to uniform and grooming standards, and projected a professional image that brought credit to the Coast Guard. </w:t>
                        </w:r>
                      </w:p>
                    </w:tc>
                  </w:tr>
                </w:tb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5"/>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06" w:hRule="atLeast"/>
                    </w:trPr>
                    <w:tc>
                      <w:tcP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consistently adhere to uniform or grooming standards. Actions brought discredit to the Coast Guard. </w:t>
                        </w:r>
                      </w:p>
                    </w:tc>
                  </w:tr>
                </w:tb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3">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7"/>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6" w:hRule="atLeast"/>
              </w:trPr>
              <w:tc>
                <w:tcP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06" w:hRule="atLeast"/>
                    </w:trPr>
                    <w:tc>
                      <w:tcP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Complied with uniform and grooming standards. Projected a professional image that brought credit to the Coast Guard. </w:t>
                        </w:r>
                      </w:p>
                    </w:tc>
                  </w:tr>
                </w:tb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8">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9"/>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708" w:hRule="atLeast"/>
              </w:trPr>
              <w:tc>
                <w:tcP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467" w:hRule="atLeast"/>
                    </w:trPr>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Consistently exceeded standards for uniform and grooming. Inspired similar standards in others. Performance of subordinates, if assigned, was exceptional. </w:t>
                        </w:r>
                      </w:p>
                    </w:tc>
                  </w:tr>
                </w:tb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4</w:t>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Member</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ff"/>
                <w:rtl w:val="0"/>
              </w:rPr>
              <w:t xml:space="preserve">attempts</w:t>
            </w:r>
            <w:r w:rsidDel="00000000" w:rsidR="00000000" w:rsidRPr="00000000">
              <w:rPr>
                <w:rFonts w:ascii="Arial" w:cs="Arial" w:eastAsia="Arial" w:hAnsi="Arial"/>
                <w:color w:val="0000ff"/>
                <w:rtl w:val="0"/>
              </w:rPr>
              <w:t xml:space="preserve"> to maintain a professional image at all times. This includes having a supply of adhesive lint rollers on hand to remove pet hair from uniform items throughout the day. Member’s wife is a licensed cosmetologist and helps the member maintain a haircut in compliance with Coast Guard regulations. </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Supervisor:</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 </w:t>
            </w:r>
            <w:r w:rsidDel="00000000" w:rsidR="00000000" w:rsidRPr="00000000">
              <w:rPr>
                <w:rtl w:val="0"/>
              </w:rPr>
            </w:r>
          </w:p>
          <w:tbl>
            <w:tblPr>
              <w:tblStyle w:val="Table11"/>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411" w:hRule="atLeast"/>
              </w:trPr>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471" w:hRule="atLeast"/>
                    </w:trPr>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CUSTOMS, COURTESIES, AND TRADITIONS: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extent to which the member conformed to military customs, courtesies, and traditions and set standards for others. </w:t>
                        </w:r>
                      </w:p>
                    </w:tc>
                  </w:tr>
                </w:tbl>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13"/>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144" w:hRule="atLeast"/>
              </w:trPr>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conform to military customs, courtesies, or traditions. Failed to address substandard performance of subordinates, if assigned. </w:t>
                        </w:r>
                      </w:p>
                    </w:tc>
                  </w:tr>
                </w:tb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4">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15"/>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226" w:hRule="atLeast"/>
              </w:trPr>
              <w:tc>
                <w:tcP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Consistently conformed to military customs, courtesies and traditions. Demonstrated respect to rank and privilege, and expected the same of others.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17"/>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385" w:hRule="atLeast"/>
              </w:trPr>
              <w:tc>
                <w:tcP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547" w:hRule="atLeast"/>
                    </w:trPr>
                    <w:tc>
                      <w:tcP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Exemplified military customs, courtesies, traditions and protocols in all situations. Inspired similar standards in others. Performance of subordinates, if assigned, was exceptional. </w:t>
                        </w:r>
                      </w:p>
                    </w:tc>
                  </w:tr>
                </w:tb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Member consistently adheres to standard customs and courtesies and follows the proper chain of command if an issue arises that needs to be brought up to the command level.</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tl w:val="0"/>
              </w:rPr>
            </w:r>
          </w:p>
          <w:p w:rsidR="00000000" w:rsidDel="00000000" w:rsidP="00000000" w:rsidRDefault="00000000" w:rsidRPr="00000000" w14:paraId="00000093">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094">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9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12" w:val="single"/>
              <w:right w:color="000000" w:space="0" w:sz="12" w:val="single"/>
            </w:tcBorders>
            <w:shd w:fill="ffffff" w:val="clear"/>
            <w:vAlign w:val="cente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c>
          <w:tcPr>
            <w:gridSpan w:val="2"/>
            <w:tcBorders>
              <w:top w:color="000000" w:space="0" w:sz="12" w:val="single"/>
              <w:left w:color="000000" w:space="0" w:sz="12" w:val="single"/>
              <w:bottom w:color="000000" w:space="0" w:sz="12" w:val="single"/>
              <w:right w:color="000000" w:space="0" w:sz="12" w:val="single"/>
            </w:tcBorders>
            <w:shd w:fill="d0cece" w:val="clear"/>
            <w:vAlign w:val="cente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PERFORMANCE: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Measures a member’s willingness to acquire knowledge and the ability to use knowledge, skill, and direction to accomplish work.</w:t>
            </w:r>
            <w:r w:rsidDel="00000000" w:rsidR="00000000" w:rsidRPr="00000000">
              <w:rPr>
                <w:rtl w:val="0"/>
              </w:rPr>
            </w:r>
          </w:p>
        </w:tc>
      </w:tr>
      <w:tr>
        <w:trPr>
          <w:trHeight w:val="681" w:hRule="atLeast"/>
        </w:trP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tbl>
            <w:tblPr>
              <w:tblStyle w:val="Table19"/>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225" w:hRule="atLeast"/>
              </w:trPr>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0"/>
                    <w:tblW w:w="102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224"/>
                    <w:tblGridChange w:id="0">
                      <w:tblGrid>
                        <w:gridCol w:w="10224"/>
                      </w:tblGrid>
                    </w:tblGridChange>
                  </w:tblGrid>
                  <w:tr>
                    <w:trPr>
                      <w:trHeight w:val="572" w:hRule="atLeast"/>
                    </w:trPr>
                    <w:tc>
                      <w:tcP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QUALITY OF WORK: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utilized knowledge, skills, and expertise to effectively organize and prioritize tasks. Completed quality work and met customer needs. </w:t>
                        </w:r>
                      </w:p>
                    </w:tc>
                  </w:tr>
                </w:tbl>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21"/>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226" w:hRule="atLeast"/>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2"/>
                    <w:tblW w:w="2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16"/>
                    <w:tblGridChange w:id="0">
                      <w:tblGrid>
                        <w:gridCol w:w="2016"/>
                      </w:tblGrid>
                    </w:tblGridChange>
                  </w:tblGrid>
                  <w:tr>
                    <w:trPr>
                      <w:trHeight w:val="466" w:hRule="atLeast"/>
                    </w:trPr>
                    <w:tc>
                      <w:tcP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Needed help in prioritizing routine tasks. Work frequently failed to meet expectations. Failed to stand proper watches, if assigned. Repeatedly failed to meet customer needs. </w:t>
                        </w:r>
                      </w:p>
                    </w:tc>
                  </w:tr>
                </w:tb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AB">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23"/>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86" w:hRule="atLeast"/>
              </w:trPr>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4"/>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468" w:hRule="atLeast"/>
                    </w:trPr>
                    <w:tc>
                      <w:tcP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5"/>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466" w:hRule="atLeast"/>
                          </w:trPr>
                          <w:tc>
                            <w:tcP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Used training, experience, and proper procedures to produce finished work of good quality. Worked efficiently. Stood responsible watches, if assigned. Met customer needs. </w:t>
                              </w:r>
                            </w:p>
                          </w:tc>
                        </w:tr>
                      </w:tb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2">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26"/>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08" w:hRule="atLeast"/>
              </w:trPr>
              <w:tc>
                <w:tcP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7"/>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548" w:hRule="atLeast"/>
                    </w:trPr>
                    <w:tc>
                      <w:tcP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8"/>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88" w:hRule="atLeast"/>
                          </w:trPr>
                          <w:tc>
                            <w:tcP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Consistently produced expert-quality work that exceeded expectations and standards. Successfully resolved challenging situations while on duty. Effectively set priorities for new or complex tasks. Anticipated and continually met customer needs. </w:t>
                              </w:r>
                            </w:p>
                          </w:tc>
                        </w:tr>
                      </w:tb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6</w:t>
            </w: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Member consistently serves nutritious meals that are well received by the crew of ROLLIN FRITCH and are of a high quality. Member provides innovative input on the weekly galley menus and tries out-of-the-box culinary ideas when able to.</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Supervisor:</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rPr>
          <w:trHeight w:val="663" w:hRule="atLeast"/>
        </w:trP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 </w:t>
            </w:r>
            <w:r w:rsidDel="00000000" w:rsidR="00000000" w:rsidRPr="00000000">
              <w:rPr>
                <w:rtl w:val="0"/>
              </w:rPr>
            </w:r>
          </w:p>
          <w:tbl>
            <w:tblPr>
              <w:tblStyle w:val="Table29"/>
              <w:tblW w:w="9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445"/>
              <w:tblGridChange w:id="0">
                <w:tblGrid>
                  <w:gridCol w:w="9445"/>
                </w:tblGrid>
              </w:tblGridChange>
            </w:tblGrid>
            <w:tr>
              <w:trPr>
                <w:trHeight w:val="423" w:hRule="atLeast"/>
              </w:trPr>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0"/>
                    <w:tblW w:w="94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445"/>
                    <w:tblGridChange w:id="0">
                      <w:tblGrid>
                        <w:gridCol w:w="9445"/>
                      </w:tblGrid>
                    </w:tblGridChange>
                  </w:tblGrid>
                  <w:tr>
                    <w:trPr>
                      <w:trHeight w:val="411" w:hRule="atLeast"/>
                    </w:trPr>
                    <w:tc>
                      <w:tcPr>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TECHNICAL PROFICIENCY: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demonstrated technical competency and proficiency for rating or current assignment. </w:t>
                        </w:r>
                      </w:p>
                    </w:tc>
                  </w:tr>
                </w:tb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31"/>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144" w:hRule="atLeast"/>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2"/>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466" w:hRule="atLeast"/>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3"/>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05" w:hRule="atLeast"/>
                          </w:trPr>
                          <w:tc>
                            <w:tcP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Knowledge and skill of rate or current assignment was below standard. Failed to acquire or maintain required qualifications. </w:t>
                              </w:r>
                            </w:p>
                          </w:tc>
                        </w:tr>
                      </w:tbl>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3">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34"/>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226" w:hRule="atLeast"/>
              </w:trPr>
              <w:tc>
                <w:tcP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5"/>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546" w:hRule="atLeast"/>
                    </w:trPr>
                    <w:tc>
                      <w:tcP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6"/>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85" w:hRule="atLeast"/>
                          </w:trPr>
                          <w:tc>
                            <w:tcP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solid grasp of the knowledge, skills, and expertise for rate or current assignment. Met or maintained required qualifications.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37"/>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385" w:hRule="atLeast"/>
              </w:trPr>
              <w:tc>
                <w:tcP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8"/>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08" w:hRule="atLeast"/>
                    </w:trPr>
                    <w:tc>
                      <w:tcP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9"/>
                          <w:tblW w:w="1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0"/>
                          <w:tblGridChange w:id="0">
                            <w:tblGrid>
                              <w:gridCol w:w="1800"/>
                            </w:tblGrid>
                          </w:tblGridChange>
                        </w:tblGrid>
                        <w:tr>
                          <w:trPr>
                            <w:trHeight w:val="707" w:hRule="atLeast"/>
                          </w:trPr>
                          <w:tc>
                            <w:tcP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excellent knowledge, skills, and expertise for current assignment. Achieved or maintained advanced qualifications. Technical expertise significantly contributed to unit’s mission success. </w:t>
                              </w:r>
                            </w:p>
                          </w:tc>
                        </w:tr>
                      </w:tb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6</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Demonstrates a sound knowledge of culinary techniques and practices exceeding those of other members in the same pay-grade. As a member of the fire team during DC drills the member can be found actively participating without hesitation and provides input to the other members of the fire team regarding the situation at hand. </w:t>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0E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E8">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6"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3.</w:t>
            </w:r>
          </w:p>
          <w:tbl>
            <w:tblPr>
              <w:tblStyle w:val="Table40"/>
              <w:tblW w:w="104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40"/>
              <w:tblGridChange w:id="0">
                <w:tblGrid>
                  <w:gridCol w:w="10440"/>
                </w:tblGrid>
              </w:tblGridChange>
            </w:tblGrid>
            <w:tr>
              <w:trPr>
                <w:trHeight w:val="492" w:hRule="atLeast"/>
              </w:trPr>
              <w:tc>
                <w:tcPr>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INITIATIVE: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was a self-starter, acted on new ideas to make improvements, pursued opportunities to learn, and sought additional responsibility. </w:t>
                  </w:r>
                </w:p>
              </w:tc>
            </w:tr>
          </w:tbl>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4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44" w:hRule="atLeast"/>
              </w:trPr>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466" w:hRule="atLeast"/>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3"/>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05" w:hRule="atLeast"/>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Avoided additional responsibility. Required constant supervision to complete tasks. Implemented and supported improvements only when directed to do so. </w:t>
                                    </w:r>
                                  </w:p>
                                </w:tc>
                              </w:tr>
                            </w:tb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0FB">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4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226" w:hRule="atLeast"/>
              </w:trPr>
              <w:tc>
                <w:tcP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546" w:hRule="atLeast"/>
                    </w:trPr>
                    <w:tc>
                      <w:tcP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8"/>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Took action without waiting for someone to tell them what to do. Acted on opportunities and volunteered for additional tasking.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49"/>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0"/>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7" w:hRule="atLeast"/>
                          </w:trPr>
                          <w:tc>
                            <w:tcP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Proactively sought additional responsibility from supervisors or others. Identified and acted upon opportunities to make improvements. Enthusiastically took on additional tasks or collateral duties. </w:t>
                                    </w:r>
                                  </w:p>
                                </w:tc>
                              </w:tr>
                            </w:tbl>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5</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Between 17OCT19 and 27OCT19 member took over the daily operations of the to include a five day underway period while the FSO had to remain ashore after an urgent family arose.</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13">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15">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6" w:val="single"/>
              <w:left w:color="000000" w:space="0" w:sz="12" w:val="single"/>
              <w:bottom w:color="000000" w:space="0" w:sz="12" w:val="single"/>
              <w:right w:color="000000" w:space="0" w:sz="12" w:val="single"/>
            </w:tcBorders>
            <w:shd w:fill="e7e6e6" w:val="clear"/>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PROFESSIONAL QUALITIES: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Measures those qualities the Coast Guard values in its people.</w:t>
            </w:r>
            <w:r w:rsidDel="00000000" w:rsidR="00000000" w:rsidRPr="00000000">
              <w:rPr>
                <w:rtl w:val="0"/>
              </w:rPr>
            </w:r>
          </w:p>
        </w:tc>
      </w:tr>
      <w:tr>
        <w:trPr>
          <w:trHeight w:val="573" w:hRule="atLeast"/>
        </w:trPr>
        <w:tc>
          <w:tcPr>
            <w:gridSpan w:val="2"/>
            <w:tcBorders>
              <w:top w:color="000000" w:space="0" w:sz="6"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1.</w:t>
            </w:r>
          </w:p>
          <w:tbl>
            <w:tblPr>
              <w:tblStyle w:val="Table53"/>
              <w:tblW w:w="104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0440"/>
              <w:tblGridChange w:id="0">
                <w:tblGrid>
                  <w:gridCol w:w="10440"/>
                </w:tblGrid>
              </w:tblGridChange>
            </w:tblGrid>
            <w:tr>
              <w:trPr>
                <w:trHeight w:val="733" w:hRule="atLeast"/>
              </w:trPr>
              <w:tc>
                <w:tcPr>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DECISION MAKING AND PROBLEM SOLVING: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made sound decisions and provided valid recommendations by using facts, experience, risk assessment, and analytical thought. </w:t>
                  </w:r>
                </w:p>
              </w:tc>
            </w:tr>
          </w:tbl>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5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44" w:hRule="atLeast"/>
              </w:trPr>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466" w:hRule="atLeast"/>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05" w:hRule="atLeast"/>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628" w:hRule="atLeast"/>
                                </w:trPr>
                                <w:tc>
                                  <w:tcPr>
                                    <w:vAlign w:val="top"/>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make necessary decisions or did not consider facts, alternatives, or impact. Did not weigh risk, cost, or time. Problem solving often displayed poor analysis. Did not reflect on or learn from mistakes. </w:t>
                                    </w:r>
                                  </w:p>
                                </w:tc>
                              </w:tr>
                            </w:tbl>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2A">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58"/>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226" w:hRule="atLeast"/>
              </w:trPr>
              <w:tc>
                <w:tcP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9"/>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546" w:hRule="atLeast"/>
                    </w:trPr>
                    <w:tc>
                      <w:tcP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0"/>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868" w:hRule="atLeast"/>
                                </w:trPr>
                                <w:tc>
                                  <w:tcPr>
                                    <w:vAlign w:val="top"/>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Solved issues promptly within own authority and referred others to supervisor; provided recommendations based on all pertinent information. Asked clarifying questions when needed to make decisions. Used facts and experience to solve problems while considering risk, cost, and time. </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6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3"/>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7" w:hRule="atLeast"/>
                          </w:trPr>
                          <w:tc>
                            <w:tcP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028" w:hRule="atLeast"/>
                                </w:trPr>
                                <w:tc>
                                  <w:tcPr>
                                    <w:vAlign w:val="top"/>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Combined keen analytical thought and insight to make appropriate decisions with little or no guidance. Critical thinker who consistently focused on key issues and the most relevant information to solve complex problems. Actions indicated awareness of impact of decisions on others. </w:t>
                                    </w:r>
                                  </w:p>
                                </w:tc>
                              </w:tr>
                            </w:tbl>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Member</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ff"/>
                <w:rtl w:val="0"/>
              </w:rPr>
              <w:t xml:space="preserve">provides</w:t>
            </w:r>
            <w:r w:rsidDel="00000000" w:rsidR="00000000" w:rsidRPr="00000000">
              <w:rPr>
                <w:rFonts w:ascii="Arial" w:cs="Arial" w:eastAsia="Arial" w:hAnsi="Arial"/>
                <w:color w:val="0000ff"/>
                <w:rtl w:val="0"/>
              </w:rPr>
              <w:t xml:space="preserve"> suggestions and valuable feedback to the FSO when a menu change is required to be made or an unforeseen issue makes itself apparent. When the FSO is not present the member makes informed decisions on the best course of action based on previous experience and basic risk management.</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42">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44">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gridSpan w:val="2"/>
            <w:tcBorders>
              <w:top w:color="000000" w:space="0" w:sz="6"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MILITARY READINESS: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effectively identified and managed stress and engaged in activities that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promoted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physical fitness and emotional well-being. Maintained compliance with personal readiness standards. </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6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144" w:hRule="atLeast"/>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466" w:hRule="atLeast"/>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8"/>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05" w:hRule="atLeast"/>
                          </w:trPr>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69"/>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Lacked effort to comply with readiness standards. Performance suffered due to lack of compliance with health, well-being, or readiness standards. </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5">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70"/>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226" w:hRule="atLeast"/>
              </w:trPr>
              <w:tc>
                <w:tcP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1"/>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546" w:hRule="atLeast"/>
                    </w:trPr>
                    <w:tc>
                      <w:tcP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2"/>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3"/>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Managed stress to prevent negative impact on job performance and emotional well-being. Maintained compliance with medical and readiness standards, mandated training, and qualifications. Complied with weight standards throughout the entire period. Demonstrated financial responsibility. Used alcohol responsibly, if at all. Participated in physical fitness activities. </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w:t>
            </w:r>
            <w:r w:rsidDel="00000000" w:rsidR="00000000" w:rsidRPr="00000000">
              <w:rPr>
                <w:rtl w:val="0"/>
              </w:rPr>
            </w:r>
          </w:p>
          <w:tbl>
            <w:tblPr>
              <w:tblStyle w:val="Table74"/>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385" w:hRule="atLeast"/>
              </w:trPr>
              <w:tc>
                <w:tcP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5"/>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6"/>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7" w:hRule="atLeast"/>
                          </w:trPr>
                          <w:tc>
                            <w:tcP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77"/>
                                <w:tblW w:w="15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84"/>
                                <w:tblGridChange w:id="0">
                                  <w:tblGrid>
                                    <w:gridCol w:w="1584"/>
                                  </w:tblGrid>
                                </w:tblGridChange>
                              </w:tblGrid>
                              <w:tr>
                                <w:trPr>
                                  <w:trHeight w:val="708" w:hRule="atLeast"/>
                                </w:trPr>
                                <w:tc>
                                  <w:tcPr>
                                    <w:vAlign w:val="top"/>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Supported a healthy workplace culture by promoting physical and emotional well-being. Actively assisted others with readiness standards. Demonstrated a significant commitment to the physical and emotional well-being of self and others. </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Makes every effort to maintain a positive attitude; even in the face of less-than-ideal circumstances and makes an effort to take personal time when not on duty and caring for children whenever possible to maintain a high level of mental wellbeing.</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6D">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6E">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tc>
      </w:tr>
      <w:tr>
        <w:tc>
          <w:tcPr>
            <w:gridSpan w:val="2"/>
            <w:tcBorders>
              <w:top w:color="000000" w:space="0" w:sz="12" w:val="single"/>
              <w:left w:color="000000" w:space="0" w:sz="12" w:val="single"/>
              <w:bottom w:color="000000" w:space="0" w:sz="6" w:val="single"/>
              <w:right w:color="000000" w:space="0" w:sz="12" w:val="single"/>
            </w:tcBorders>
            <w:shd w:fill="ffffff" w:val="clea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SELF-AWARENESS AND LEARNING: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continued to assess self, develop professionally, improve current skills and knowledge, and acquire new skills. </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78"/>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709" w:hRule="atLeast"/>
              </w:trPr>
              <w:tc>
                <w:tcPr>
                  <w:vAlign w:val="top"/>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Failed to assess personal strengths or weaknesses. Lacked motivation or desire to further knowledge or self-improvement. </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79">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79"/>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708" w:hRule="atLeast"/>
              </w:trPr>
              <w:tc>
                <w:tcP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Routinely assessed self and prepared for greater responsibilities. Used available opportunities to increase professional knowledge and develop skills. Showed personal growth through education or training. </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0"/>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869" w:hRule="atLeast"/>
              </w:trPr>
              <w:tc>
                <w:tcPr>
                  <w:vAlign w:val="top"/>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Proactively sought opportunities on or off duty for personal and professional development. Used training to develop others. Encouraged others toward self-improvement. </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color w:val="0000ff"/>
                <w:rtl w:val="0"/>
              </w:rPr>
              <w:t xml:space="preserve">Attended LAMS and is scheduled to attend PVA-FSO “C” School in preparation for assuming the duties and responsibilities of the FSO on USCGC MARCUS HANNA upon transferring. Member utilizes a number of resources while on duty and off to increase technical proficiency on the job.</w:t>
            </w: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8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87">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TEAM BUILDING: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contributed to a group process, and worked cooperatively in a collaborative, inclusive, and outcome-oriented manner. </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81"/>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7" w:hRule="atLeast"/>
              </w:trPr>
              <w:tc>
                <w:tcPr>
                  <w:vAlign w:val="top"/>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Unwilling to consider the ideas of others. Not a team player. Failed to maintain partnerships. </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82"/>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1191" w:hRule="atLeast"/>
              </w:trPr>
              <w:tc>
                <w:tcPr>
                  <w:vAlign w:val="top"/>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Engaged team player. Worked cooperatively in group environments; collaborated to achieve goals. Teamwork resulted in the successful completion of assigned tasks. </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3"/>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708" w:hRule="atLeast"/>
              </w:trPr>
              <w:tc>
                <w:tcPr>
                  <w:vAlign w:val="top"/>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Strong team player who achieved results through collaboration, fostering cooperation among subordinates and peers. Recognized team member efforts. Skillfully used knowledge of group dynamics to achieve maximum performance. </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4</w:t>
            </w: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rPr>
            </w:pPr>
            <w:r w:rsidDel="00000000" w:rsidR="00000000" w:rsidRPr="00000000">
              <w:rPr>
                <w:rFonts w:ascii="Arial" w:cs="Arial" w:eastAsia="Arial" w:hAnsi="Arial"/>
                <w:color w:val="0000ff"/>
                <w:rtl w:val="0"/>
              </w:rPr>
              <w:t xml:space="preserve">The member fosters a collaborative working environment and is equally accepting of criticism and praise. Facilitates an environment where shipmates feel valued, respected, and trusted. Works well with immediate supervisor and rarely has to ask for direction or help. Provides valuable feedback and places the needs of others above self.</w:t>
            </w: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A0">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A1">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rPr>
          <w:trHeight w:val="366" w:hRule="atLeast"/>
        </w:trPr>
        <w:tc>
          <w:tcPr>
            <w:gridSpan w:val="2"/>
            <w:tcBorders>
              <w:top w:color="000000" w:space="0" w:sz="12" w:val="single"/>
              <w:left w:color="000000" w:space="0" w:sz="12" w:val="single"/>
              <w:bottom w:color="000000" w:space="0" w:sz="6" w:val="single"/>
              <w:right w:color="000000" w:space="0" w:sz="12" w:val="single"/>
            </w:tcBorders>
            <w:shd w:fill="e7e6e6" w:val="clear"/>
            <w:vAlign w:val="cente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LEADERSHIP: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Measures a member’s ability to direct, guide, develop, influence, and support others performing work.</w:t>
            </w:r>
            <w:r w:rsidDel="00000000" w:rsidR="00000000" w:rsidRPr="00000000">
              <w:rPr>
                <w:rtl w:val="0"/>
              </w:rPr>
            </w:r>
          </w:p>
        </w:tc>
      </w:tr>
      <w:tr>
        <w:trPr>
          <w:trHeight w:val="654" w:hRule="atLeast"/>
        </w:trP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RESPECT FOR OTHERS: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contributed to an environment that supported diversity, fairness, dignity, compassion, and creativity. </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84"/>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7" w:hRule="atLeast"/>
              </w:trPr>
              <w:tc>
                <w:tcPr>
                  <w:vAlign w:val="top"/>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Showed apathy to the importance of diversity, fairness, dignity, compassion, and creativity. Treated others unfairly or with bias. </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85"/>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8" w:hRule="atLeast"/>
              </w:trPr>
              <w:tc>
                <w:tcPr>
                  <w:vAlign w:val="top"/>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Supported an environment of diversity, fairness, dignity, compassion, and creativity. Showed respect for cultural differences. Supported a workplace climate that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promoted</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inclusion, equity, and respect. </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6"/>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628" w:hRule="atLeast"/>
              </w:trPr>
              <w:tc>
                <w:tcPr>
                  <w:vAlign w:val="top"/>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through leadership, a strong personal commitment to fair and equal treatment of others in all situations. Actively campaigned against prejudicial actions or behavior by others. </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color w:val="0000ff"/>
                <w:rtl w:val="0"/>
              </w:rPr>
              <w:t xml:space="preserve">The member doesn’t let any prejudices that others may have about people affect how he treats any individual and always attempts to form his own unbiased opinion of shipmates and anyone he meets outside of work.</w:t>
            </w: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C">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BD">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BF">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ACCOUNTABILITY AND RESPONSIBILITY: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took responsibility of assigned duties and work area. Held self and others accountable to Coast Guard standards. </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12" w:val="single"/>
              <w:left w:color="000000" w:space="0" w:sz="12" w:val="single"/>
              <w:bottom w:color="000000" w:space="0" w:sz="6" w:val="single"/>
              <w:right w:color="000000" w:space="0" w:sz="12" w:val="single"/>
            </w:tcBorders>
            <w:vAlign w:val="top"/>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2 – </w:t>
            </w:r>
            <w:r w:rsidDel="00000000" w:rsidR="00000000" w:rsidRPr="00000000">
              <w:rPr>
                <w:rtl w:val="0"/>
              </w:rPr>
            </w:r>
          </w:p>
          <w:tbl>
            <w:tblPr>
              <w:tblStyle w:val="Table87"/>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7" w:hRule="atLeast"/>
              </w:trPr>
              <w:tc>
                <w:tcPr>
                  <w:vAlign w:val="top"/>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Did not support policies or displayed a poor attitude towards assigned work. Personal behavior was detrimental to job or workgroup performance. Failed to enforce or adhere to standards through personal conduct. </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4 – </w:t>
            </w:r>
            <w:r w:rsidDel="00000000" w:rsidR="00000000" w:rsidRPr="00000000">
              <w:rPr>
                <w:rtl w:val="0"/>
              </w:rPr>
            </w:r>
          </w:p>
          <w:tbl>
            <w:tblPr>
              <w:tblStyle w:val="Table88"/>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468" w:hRule="atLeast"/>
              </w:trPr>
              <w:tc>
                <w:tcPr>
                  <w:vAlign w:val="top"/>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Applied Coast Guard policies and regulations and took accountability for performance, including completion of assigned work. Supported policies and decisions of senior personnel. </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r w:rsidDel="00000000" w:rsidR="00000000" w:rsidRPr="00000000">
              <w:rPr>
                <w:rtl w:val="0"/>
              </w:rPr>
            </w:r>
          </w:p>
          <w:tbl>
            <w:tblPr>
              <w:tblStyle w:val="Table89"/>
              <w:tblW w:w="22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32"/>
              <w:tblGridChange w:id="0">
                <w:tblGrid>
                  <w:gridCol w:w="2232"/>
                </w:tblGrid>
              </w:tblGridChange>
            </w:tblGrid>
            <w:tr>
              <w:trPr>
                <w:trHeight w:val="628" w:hRule="atLeast"/>
              </w:trPr>
              <w:tc>
                <w:tcPr>
                  <w:vAlign w:val="top"/>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Demonstrated strong ethical principles and convictions by personal actions. Self-motivated, results-oriented performer who demonstrated accountability for self and others. Outstanding leader who ensured that standards were uniformly enforced. Initiated appropriate administrative and disciplinary action when necessary. </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6" w:val="single"/>
              <w:right w:color="000000" w:space="0" w:sz="12" w:val="single"/>
            </w:tcBorders>
            <w:vAlign w:val="top"/>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8">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D9">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DA">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DB">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INFLUENCING OTHERS: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effectiveness of the member to persuade and motivate others to achieve a desired outcome. </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1E7">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2 – </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Had difficulty influencing others effectively. Did not instill confidence in others. Unable to achieve desired outcomes. </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A">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4 – </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Positively influenced and earned respect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of others</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Kept self and others motivated toward completion of work and achieved desired outcomes. Adapted leadership style to maximize effectiveness. </w:t>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Inspired others for higher performance through personal example and motivation. Leveraged ability of others to achieve superior results for assigned tasks. Actively participated in mentoring. </w:t>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color w:val="0000ff"/>
                <w:sz w:val="24"/>
                <w:szCs w:val="24"/>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u w:val="none"/>
                <w:shd w:fill="auto" w:val="clear"/>
                <w:vertAlign w:val="baseline"/>
              </w:rPr>
            </w:pPr>
            <w:r w:rsidDel="00000000" w:rsidR="00000000" w:rsidRPr="00000000">
              <w:rPr>
                <w:rFonts w:ascii="Arial" w:cs="Arial" w:eastAsia="Arial" w:hAnsi="Arial"/>
                <w:b w:val="0"/>
                <w:i w:val="0"/>
                <w:smallCaps w:val="0"/>
                <w:strike w:val="0"/>
                <w:color w:val="0000ff"/>
                <w:u w:val="none"/>
                <w:shd w:fill="auto" w:val="clear"/>
                <w:vertAlign w:val="baseline"/>
                <w:rtl w:val="0"/>
              </w:rPr>
              <w:t xml:space="preserve">Member: </w:t>
            </w:r>
            <w:r w:rsidDel="00000000" w:rsidR="00000000" w:rsidRPr="00000000">
              <w:rPr>
                <w:rFonts w:ascii="Arial" w:cs="Arial" w:eastAsia="Arial" w:hAnsi="Arial"/>
                <w:color w:val="0000ff"/>
                <w:rtl w:val="0"/>
              </w:rPr>
              <w:t xml:space="preserve">4</w:t>
            </w: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u w:val="none"/>
                <w:shd w:fill="auto" w:val="clear"/>
                <w:vertAlign w:val="baseline"/>
              </w:rPr>
            </w:pPr>
            <w:r w:rsidDel="00000000" w:rsidR="00000000" w:rsidRPr="00000000">
              <w:rPr>
                <w:rFonts w:ascii="Arial" w:cs="Arial" w:eastAsia="Arial" w:hAnsi="Arial"/>
                <w:color w:val="0000ff"/>
                <w:rtl w:val="0"/>
              </w:rPr>
              <w:t xml:space="preserve">During the short time that a TDY CS3 was stationed aboard FRITCH the member answered any questions raised and maintained a jovial attitude while working in the galley. The visiting CS3 left with knowledge of food preparation practices gained. The member wrote a positive CG-3307 to reflect on the hard work done that week.</w:t>
            </w:r>
            <w:r w:rsidDel="00000000" w:rsidR="00000000" w:rsidRPr="00000000">
              <w:rPr>
                <w:rtl w:val="0"/>
              </w:rPr>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1F5">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F6">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gridSpan w:val="2"/>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EFFECTIVE COMMUNICATION: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The degree to which the member effectively utilized all forms of communication in formal and informal settings. </w:t>
            </w:r>
          </w:p>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vAlign w:val="top"/>
          </w:tcPr>
          <w:p w:rsidR="00000000" w:rsidDel="00000000" w:rsidP="00000000" w:rsidRDefault="00000000" w:rsidRPr="00000000" w14:paraId="00000201">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2 – </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Used inappropriate communication. Written correspondence often needed correction. Unwilling to accept feedback; failed to listen. Disorganized in verbal or written communications.</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4">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4 – </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Effectively utilized clear, concise, and appropriate communication in formal and informal settings to accomplish tasks. Listened attentively and accepted feedback from others. </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6 – </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Wrote succinctly and produced written materials that were clear and articulate. Spoke in a concise, effective, organized manner tailored to the audience and situation. Effectively presented complex issues; communicated comfortably with all levels of command. </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ff"/>
                <w:sz w:val="20"/>
                <w:szCs w:val="20"/>
                <w:u w:val="none"/>
                <w:shd w:fill="auto" w:val="clear"/>
                <w:vertAlign w:val="baseline"/>
              </w:rPr>
            </w:pP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Member: 5</w:t>
            </w:r>
          </w:p>
          <w:p w:rsidR="00000000" w:rsidDel="00000000" w:rsidP="00000000" w:rsidRDefault="00000000" w:rsidRPr="00000000" w14:paraId="0000020B">
            <w:pPr>
              <w:tabs>
                <w:tab w:val="left" w:pos="720"/>
                <w:tab w:val="left" w:pos="6624"/>
              </w:tabs>
              <w:spacing w:after="20" w:before="40" w:lineRule="auto"/>
              <w:rPr>
                <w:rFonts w:ascii="Arial" w:cs="Arial" w:eastAsia="Arial" w:hAnsi="Arial"/>
                <w:color w:val="0000ff"/>
              </w:rPr>
            </w:pPr>
            <w:r w:rsidDel="00000000" w:rsidR="00000000" w:rsidRPr="00000000">
              <w:rPr>
                <w:rFonts w:ascii="Arial" w:cs="Arial" w:eastAsia="Arial" w:hAnsi="Arial"/>
                <w:color w:val="0000ff"/>
                <w:rtl w:val="0"/>
              </w:rPr>
              <w:t xml:space="preserve">While</w:t>
            </w:r>
            <w:r w:rsidDel="00000000" w:rsidR="00000000" w:rsidRPr="00000000">
              <w:rPr>
                <w:rFonts w:ascii="Arial" w:cs="Arial" w:eastAsia="Arial" w:hAnsi="Arial"/>
                <w:color w:val="0000ff"/>
                <w:rtl w:val="0"/>
              </w:rPr>
              <w:t xml:space="preserve"> the FSO was unable to be present at the cutter a CS3 from a neighboring unit was assigned TDY orders to FRITCH while his cutter was in dry dock. During this time the member fostered a pleasant working relationship with the CS3 and was able to effectively delegate responsibilities to the junior member knowing that the job would be completed within the parameters set by the direction given.</w:t>
            </w:r>
          </w:p>
          <w:p w:rsidR="00000000" w:rsidDel="00000000" w:rsidP="00000000" w:rsidRDefault="00000000" w:rsidRPr="00000000" w14:paraId="0000020C">
            <w:pPr>
              <w:tabs>
                <w:tab w:val="left" w:pos="720"/>
                <w:tab w:val="left" w:pos="6624"/>
              </w:tabs>
              <w:spacing w:after="20" w:before="40" w:lineRule="auto"/>
              <w:rPr>
                <w:rFonts w:ascii="Arial" w:cs="Arial" w:eastAsia="Arial" w:hAnsi="Arial"/>
                <w:color w:val="0000ff"/>
              </w:rPr>
            </w:pPr>
            <w:r w:rsidDel="00000000" w:rsidR="00000000" w:rsidRPr="00000000">
              <w:rPr>
                <w:rtl w:val="0"/>
              </w:rPr>
            </w:r>
          </w:p>
          <w:p w:rsidR="00000000" w:rsidDel="00000000" w:rsidP="00000000" w:rsidRDefault="00000000" w:rsidRPr="00000000" w14:paraId="0000020D">
            <w:pPr>
              <w:rPr>
                <w:rFonts w:ascii="Arial" w:cs="Arial" w:eastAsia="Arial" w:hAnsi="Arial"/>
                <w:color w:val="ff0000"/>
                <w:vertAlign w:val="baseline"/>
              </w:rPr>
            </w:pPr>
            <w:r w:rsidDel="00000000" w:rsidR="00000000" w:rsidRPr="00000000">
              <w:rPr>
                <w:rFonts w:ascii="Arial" w:cs="Arial" w:eastAsia="Arial" w:hAnsi="Arial"/>
                <w:color w:val="ff0000"/>
                <w:vertAlign w:val="baseline"/>
                <w:rtl w:val="0"/>
              </w:rPr>
              <w:t xml:space="preserve">Supervisor:</w:t>
            </w:r>
          </w:p>
          <w:p w:rsidR="00000000" w:rsidDel="00000000" w:rsidP="00000000" w:rsidRDefault="00000000" w:rsidRPr="00000000" w14:paraId="0000020E">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20F">
            <w:pPr>
              <w:rPr>
                <w:rFonts w:ascii="Arial" w:cs="Arial" w:eastAsia="Arial" w:hAnsi="Arial"/>
                <w:color w:val="ff0000"/>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Fonts w:ascii="Arial" w:cs="Arial" w:eastAsia="Arial" w:hAnsi="Arial"/>
                <w:b w:val="0"/>
                <w:i w:val="0"/>
                <w:smallCaps w:val="0"/>
                <w:strike w:val="0"/>
                <w:color w:val="339966"/>
                <w:sz w:val="20"/>
                <w:szCs w:val="20"/>
                <w:u w:val="none"/>
                <w:shd w:fill="auto" w:val="clear"/>
                <w:vertAlign w:val="baseline"/>
                <w:rtl w:val="0"/>
              </w:rPr>
              <w:t xml:space="preserve">Marking Official:</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339966"/>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  </w:t>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215">
            <w:pPr>
              <w:pBdr>
                <w:between w:color="000000" w:space="0" w:sz="4" w:val="single"/>
              </w:pBdr>
              <w:spacing w:after="20" w:before="40" w:lineRule="auto"/>
              <w:rPr>
                <w:rFonts w:ascii="Arial" w:cs="Arial" w:eastAsia="Arial" w:hAnsi="Arial"/>
                <w:sz w:val="12"/>
                <w:szCs w:val="12"/>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B">
      <w:pPr>
        <w:rPr>
          <w:rFonts w:ascii="Arial" w:cs="Arial" w:eastAsia="Arial" w:hAnsi="Arial"/>
          <w:vertAlign w:val="baseline"/>
        </w:rPr>
      </w:pPr>
      <w:r w:rsidDel="00000000" w:rsidR="00000000" w:rsidRPr="00000000">
        <w:rPr>
          <w:rtl w:val="0"/>
        </w:rPr>
      </w:r>
    </w:p>
    <w:tbl>
      <w:tblPr>
        <w:tblStyle w:val="Table90"/>
        <w:tblW w:w="106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8208"/>
        <w:tblGridChange w:id="0">
          <w:tblGrid>
            <w:gridCol w:w="2448"/>
            <w:gridCol w:w="8208"/>
          </w:tblGrid>
        </w:tblGridChange>
      </w:tblGrid>
      <w:tr>
        <w:tc>
          <w:tcPr>
            <w:gridSpan w:val="2"/>
            <w:tcBorders>
              <w:top w:color="000000" w:space="0" w:sz="12" w:val="single"/>
              <w:left w:color="000000" w:space="0" w:sz="12" w:val="single"/>
              <w:bottom w:color="000000" w:space="0" w:sz="6" w:val="single"/>
              <w:right w:color="000000" w:space="0" w:sz="12" w:val="single"/>
            </w:tcBorders>
            <w:shd w:fill="e6e6e6" w:val="clear"/>
            <w:vAlign w:val="top"/>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Conduct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 The degree to which this member, through personal behavior, conformed to the rules, regulations, and military standards, on and off duty.</w:t>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UNSATISFACTORY – Failed to meet minimum standards as evidenced by NJP, CM, or civil conviction; or brought discredit to the Coast Guard as evidenced by adverse CG-3307 entries including financial irresponsibility, non-support of dependents, or alcohol incidents; or failed to conform to civilian and military rules, regulations, and standards.</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SATISFACTORY – No NJP, CM, or civil conviction; promoted and supported respect for rules, regulations, and civilian and military standards.</w:t>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Supervisor: </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Marking Official:  </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Approving Official:</w:t>
            </w:r>
            <w:r w:rsidDel="00000000" w:rsidR="00000000" w:rsidRPr="00000000">
              <w:rPr>
                <w:rtl w:val="0"/>
              </w:rPr>
            </w:r>
          </w:p>
        </w:tc>
      </w:tr>
    </w:tbl>
    <w:p w:rsidR="00000000" w:rsidDel="00000000" w:rsidP="00000000" w:rsidRDefault="00000000" w:rsidRPr="00000000" w14:paraId="000002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6">
      <w:pPr>
        <w:rPr>
          <w:rFonts w:ascii="Arial" w:cs="Arial" w:eastAsia="Arial" w:hAnsi="Arial"/>
          <w:vertAlign w:val="baseline"/>
        </w:rPr>
      </w:pPr>
      <w:r w:rsidDel="00000000" w:rsidR="00000000" w:rsidRPr="00000000">
        <w:rPr>
          <w:rtl w:val="0"/>
        </w:rPr>
      </w:r>
    </w:p>
    <w:tbl>
      <w:tblPr>
        <w:tblStyle w:val="Table91"/>
        <w:tblW w:w="106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8208"/>
        <w:tblGridChange w:id="0">
          <w:tblGrid>
            <w:gridCol w:w="2448"/>
            <w:gridCol w:w="8208"/>
          </w:tblGrid>
        </w:tblGridChange>
      </w:tblGrid>
      <w:tr>
        <w:tc>
          <w:tcPr>
            <w:gridSpan w:val="2"/>
            <w:tcBorders>
              <w:top w:color="000000" w:space="0" w:sz="12" w:val="single"/>
              <w:left w:color="000000" w:space="0" w:sz="12" w:val="single"/>
              <w:bottom w:color="000000" w:space="0" w:sz="6" w:val="single"/>
              <w:right w:color="000000" w:space="0" w:sz="12" w:val="single"/>
            </w:tcBorders>
            <w:shd w:fill="e6e6e6" w:val="clear"/>
            <w:vAlign w:val="top"/>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Advancement Potential-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Comments must be provided for Not Ready and Not Recommended.</w:t>
            </w:r>
          </w:p>
        </w:tc>
      </w:tr>
      <w:tr>
        <w:tc>
          <w:tcPr>
            <w:tcBorders>
              <w:top w:color="000000" w:space="0" w:sz="6" w:val="single"/>
              <w:left w:color="000000" w:space="0" w:sz="12" w:val="single"/>
              <w:bottom w:color="000000" w:space="0" w:sz="12" w:val="single"/>
              <w:right w:color="000000" w:space="0" w:sz="6" w:val="single"/>
            </w:tcBorders>
            <w:vAlign w:val="top"/>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Ready-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Assign this mark if, in the view of the rating official, at the time of this evaluation the individual has the capability and capability to carry out the duties and responsibilities of the next higher pay grade. </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Not Ready-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Assign this mark if, in the view of the rating official, at the time of this evaluation the individual is satisfactorily performing their required duties but is not yet ready to carry out the duties and responsibilities of the next higher grade. </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Not Recommended- </w:t>
            </w:r>
            <w:r w:rsidDel="00000000" w:rsidR="00000000" w:rsidRPr="00000000">
              <w:rPr>
                <w:rFonts w:ascii="Arial" w:cs="Arial" w:eastAsia="Arial" w:hAnsi="Arial"/>
                <w:b w:val="0"/>
                <w:i w:val="0"/>
                <w:smallCaps w:val="0"/>
                <w:strike w:val="0"/>
                <w:color w:val="000000"/>
                <w:sz w:val="12"/>
                <w:szCs w:val="12"/>
                <w:u w:val="none"/>
                <w:shd w:fill="auto" w:val="clear"/>
                <w:vertAlign w:val="baseline"/>
                <w:rtl w:val="0"/>
              </w:rPr>
              <w:t xml:space="preserve">Assign this mark if, in the view of the rating official, the individual should not be advanced to the next higher grade, regardless of qualification or eligibility, due to negative conduct or poor performance, including an unsatisfactory conduct mark, or good order and discipline issues.</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color="000000" w:space="0" w:sz="4" w:val="single"/>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Supervisor:  </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Fonts w:ascii="Arial" w:cs="Arial" w:eastAsia="Arial" w:hAnsi="Arial"/>
                <w:b w:val="0"/>
                <w:i w:val="0"/>
                <w:smallCaps w:val="0"/>
                <w:strike w:val="0"/>
                <w:color w:val="008000"/>
                <w:sz w:val="20"/>
                <w:szCs w:val="20"/>
                <w:u w:val="none"/>
                <w:shd w:fill="auto" w:val="clear"/>
                <w:vertAlign w:val="baseline"/>
                <w:rtl w:val="0"/>
              </w:rPr>
              <w:t xml:space="preserve">Marking Official:  </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8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6624"/>
              </w:tabs>
              <w:spacing w:after="2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Approving Official:</w:t>
            </w:r>
          </w:p>
        </w:tc>
      </w:tr>
    </w:tbl>
    <w:p w:rsidR="00000000" w:rsidDel="00000000" w:rsidP="00000000" w:rsidRDefault="00000000" w:rsidRPr="00000000" w14:paraId="00000232">
      <w:pPr>
        <w:rPr>
          <w:rFonts w:ascii="Arial" w:cs="Arial" w:eastAsia="Arial" w:hAnsi="Arial"/>
          <w:sz w:val="12"/>
          <w:szCs w:val="12"/>
          <w:vertAlign w:val="baseline"/>
        </w:rPr>
      </w:pPr>
      <w:r w:rsidDel="00000000" w:rsidR="00000000" w:rsidRPr="00000000">
        <w:rPr>
          <w:rtl w:val="0"/>
        </w:rPr>
      </w:r>
    </w:p>
    <w:p w:rsidR="00000000" w:rsidDel="00000000" w:rsidP="00000000" w:rsidRDefault="00000000" w:rsidRPr="00000000" w14:paraId="00000233">
      <w:pPr>
        <w:rPr>
          <w:vertAlign w:val="baseline"/>
        </w:rPr>
      </w:pPr>
      <w:r w:rsidDel="00000000" w:rsidR="00000000" w:rsidRPr="00000000">
        <w:rPr>
          <w:rtl w:val="0"/>
        </w:rPr>
      </w:r>
    </w:p>
    <w:sectPr>
      <w:footerReference r:id="rId7" w:type="default"/>
      <w:pgSz w:h="15840" w:w="12240"/>
      <w:pgMar w:bottom="720" w:top="720" w:left="108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tabs>
        <w:tab w:val="center" w:pos="5130"/>
        <w:tab w:val="right" w:pos="104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 xml:space="preserve">9/16/2019</w:t>
      <w:tab/>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Info">
    <w:name w:val="Header Info"/>
    <w:basedOn w:val="Normal"/>
    <w:next w:val="HeaderInfo"/>
    <w:autoRedefine w:val="0"/>
    <w:hidden w:val="0"/>
    <w:qFormat w:val="0"/>
    <w:pPr>
      <w:tabs>
        <w:tab w:val="left" w:leader="none" w:pos="720"/>
        <w:tab w:val="left" w:leader="none" w:pos="5760"/>
      </w:tabs>
      <w:suppressAutoHyphens w:val="1"/>
      <w:overflowPunct w:val="1"/>
      <w:autoSpaceDE w:val="1"/>
      <w:autoSpaceDN w:val="1"/>
      <w:adjustRightInd w:val="1"/>
      <w:spacing w:line="1" w:lineRule="atLeast"/>
      <w:ind w:leftChars="-1" w:rightChars="0" w:firstLineChars="-1"/>
      <w:textDirection w:val="btLr"/>
      <w:textAlignment w:val="auto"/>
      <w:outlineLvl w:val="0"/>
    </w:pPr>
    <w:rPr>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0.0" w:type="dxa"/>
        <w:left w:w="108.0" w:type="dxa"/>
        <w:bottom w:w="0.0" w:type="dxa"/>
        <w:right w:w="108.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0.0" w:type="dxa"/>
        <w:left w:w="108.0" w:type="dxa"/>
        <w:bottom w:w="0.0" w:type="dxa"/>
        <w:right w:w="108.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0.0" w:type="dxa"/>
        <w:left w:w="108.0" w:type="dxa"/>
        <w:bottom w:w="0.0" w:type="dxa"/>
        <w:right w:w="108.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0.0" w:type="dxa"/>
        <w:left w:w="108.0" w:type="dxa"/>
        <w:bottom w:w="0.0" w:type="dxa"/>
        <w:right w:w="108.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0.0" w:type="dxa"/>
        <w:left w:w="108.0" w:type="dxa"/>
        <w:bottom w:w="0.0" w:type="dxa"/>
        <w:right w:w="108.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08.0" w:type="dxa"/>
        <w:bottom w:w="0.0" w:type="dxa"/>
        <w:right w:w="108.0" w:type="dxa"/>
      </w:tblCellMar>
    </w:tblPr>
  </w:style>
  <w:style w:type="table" w:styleId="Table74">
    <w:basedOn w:val="TableNormal"/>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0.0" w:type="dxa"/>
        <w:left w:w="108.0" w:type="dxa"/>
        <w:bottom w:w="0.0" w:type="dxa"/>
        <w:right w:w="108.0" w:type="dxa"/>
      </w:tblCellMar>
    </w:tblPr>
  </w:style>
  <w:style w:type="table" w:styleId="Table76">
    <w:basedOn w:val="TableNormal"/>
    <w:tblPr>
      <w:tblStyleRowBandSize w:val="1"/>
      <w:tblStyleColBandSize w:val="1"/>
      <w:tblCellMar>
        <w:top w:w="0.0" w:type="dxa"/>
        <w:left w:w="108.0" w:type="dxa"/>
        <w:bottom w:w="0.0" w:type="dxa"/>
        <w:right w:w="108.0" w:type="dxa"/>
      </w:tblCellMar>
    </w:tblPr>
  </w:style>
  <w:style w:type="table" w:styleId="Table77">
    <w:basedOn w:val="TableNormal"/>
    <w:tblPr>
      <w:tblStyleRowBandSize w:val="1"/>
      <w:tblStyleColBandSize w:val="1"/>
      <w:tblCellMar>
        <w:top w:w="0.0" w:type="dxa"/>
        <w:left w:w="108.0" w:type="dxa"/>
        <w:bottom w:w="0.0" w:type="dxa"/>
        <w:right w:w="108.0" w:type="dxa"/>
      </w:tblCellMar>
    </w:tblPr>
  </w:style>
  <w:style w:type="table" w:styleId="Table78">
    <w:basedOn w:val="TableNormal"/>
    <w:tblPr>
      <w:tblStyleRowBandSize w:val="1"/>
      <w:tblStyleColBandSize w:val="1"/>
      <w:tblCellMar>
        <w:top w:w="0.0" w:type="dxa"/>
        <w:left w:w="108.0" w:type="dxa"/>
        <w:bottom w:w="0.0" w:type="dxa"/>
        <w:right w:w="108.0" w:type="dxa"/>
      </w:tblCellMar>
    </w:tblPr>
  </w:style>
  <w:style w:type="table" w:styleId="Table79">
    <w:basedOn w:val="TableNormal"/>
    <w:tblPr>
      <w:tblStyleRowBandSize w:val="1"/>
      <w:tblStyleColBandSize w:val="1"/>
      <w:tblCellMar>
        <w:top w:w="0.0" w:type="dxa"/>
        <w:left w:w="108.0" w:type="dxa"/>
        <w:bottom w:w="0.0" w:type="dxa"/>
        <w:right w:w="108.0" w:type="dxa"/>
      </w:tblCellMar>
    </w:tblPr>
  </w:style>
  <w:style w:type="table" w:styleId="Table80">
    <w:basedOn w:val="TableNormal"/>
    <w:tblPr>
      <w:tblStyleRowBandSize w:val="1"/>
      <w:tblStyleColBandSize w:val="1"/>
      <w:tblCellMar>
        <w:top w:w="0.0" w:type="dxa"/>
        <w:left w:w="108.0" w:type="dxa"/>
        <w:bottom w:w="0.0" w:type="dxa"/>
        <w:right w:w="108.0" w:type="dxa"/>
      </w:tblCellMar>
    </w:tblPr>
  </w:style>
  <w:style w:type="table" w:styleId="Table81">
    <w:basedOn w:val="TableNormal"/>
    <w:tblPr>
      <w:tblStyleRowBandSize w:val="1"/>
      <w:tblStyleColBandSize w:val="1"/>
      <w:tblCellMar>
        <w:top w:w="0.0" w:type="dxa"/>
        <w:left w:w="108.0" w:type="dxa"/>
        <w:bottom w:w="0.0" w:type="dxa"/>
        <w:right w:w="108.0" w:type="dxa"/>
      </w:tblCellMar>
    </w:tblPr>
  </w:style>
  <w:style w:type="table" w:styleId="Table82">
    <w:basedOn w:val="TableNormal"/>
    <w:tblPr>
      <w:tblStyleRowBandSize w:val="1"/>
      <w:tblStyleColBandSize w:val="1"/>
      <w:tblCellMar>
        <w:top w:w="0.0" w:type="dxa"/>
        <w:left w:w="108.0" w:type="dxa"/>
        <w:bottom w:w="0.0" w:type="dxa"/>
        <w:right w:w="108.0" w:type="dxa"/>
      </w:tblCellMar>
    </w:tblPr>
  </w:style>
  <w:style w:type="table" w:styleId="Table83">
    <w:basedOn w:val="TableNormal"/>
    <w:tblPr>
      <w:tblStyleRowBandSize w:val="1"/>
      <w:tblStyleColBandSize w:val="1"/>
      <w:tblCellMar>
        <w:top w:w="0.0" w:type="dxa"/>
        <w:left w:w="108.0" w:type="dxa"/>
        <w:bottom w:w="0.0" w:type="dxa"/>
        <w:right w:w="108.0" w:type="dxa"/>
      </w:tblCellMar>
    </w:tblPr>
  </w:style>
  <w:style w:type="table" w:styleId="Table84">
    <w:basedOn w:val="TableNormal"/>
    <w:tblPr>
      <w:tblStyleRowBandSize w:val="1"/>
      <w:tblStyleColBandSize w:val="1"/>
      <w:tblCellMar>
        <w:top w:w="0.0" w:type="dxa"/>
        <w:left w:w="108.0" w:type="dxa"/>
        <w:bottom w:w="0.0" w:type="dxa"/>
        <w:right w:w="108.0" w:type="dxa"/>
      </w:tblCellMar>
    </w:tblPr>
  </w:style>
  <w:style w:type="table" w:styleId="Table85">
    <w:basedOn w:val="TableNormal"/>
    <w:tblPr>
      <w:tblStyleRowBandSize w:val="1"/>
      <w:tblStyleColBandSize w:val="1"/>
      <w:tblCellMar>
        <w:top w:w="0.0" w:type="dxa"/>
        <w:left w:w="108.0" w:type="dxa"/>
        <w:bottom w:w="0.0" w:type="dxa"/>
        <w:right w:w="108.0" w:type="dxa"/>
      </w:tblCellMar>
    </w:tblPr>
  </w:style>
  <w:style w:type="table" w:styleId="Table86">
    <w:basedOn w:val="TableNormal"/>
    <w:tblPr>
      <w:tblStyleRowBandSize w:val="1"/>
      <w:tblStyleColBandSize w:val="1"/>
      <w:tblCellMar>
        <w:top w:w="0.0" w:type="dxa"/>
        <w:left w:w="108.0" w:type="dxa"/>
        <w:bottom w:w="0.0" w:type="dxa"/>
        <w:right w:w="108.0" w:type="dxa"/>
      </w:tblCellMar>
    </w:tblPr>
  </w:style>
  <w:style w:type="table" w:styleId="Table87">
    <w:basedOn w:val="TableNormal"/>
    <w:tblPr>
      <w:tblStyleRowBandSize w:val="1"/>
      <w:tblStyleColBandSize w:val="1"/>
      <w:tblCellMar>
        <w:top w:w="0.0" w:type="dxa"/>
        <w:left w:w="108.0" w:type="dxa"/>
        <w:bottom w:w="0.0" w:type="dxa"/>
        <w:right w:w="108.0" w:type="dxa"/>
      </w:tblCellMar>
    </w:tblPr>
  </w:style>
  <w:style w:type="table" w:styleId="Table88">
    <w:basedOn w:val="TableNormal"/>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08.0" w:type="dxa"/>
        <w:bottom w:w="0.0" w:type="dxa"/>
        <w:right w:w="108.0" w:type="dxa"/>
      </w:tblCellMar>
    </w:tblPr>
  </w:style>
  <w:style w:type="table" w:styleId="Table9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kUKgLHCOdZmbtyYTXVCpUYE6A==">AMUW2mXbldZuM4UxG5l9jsg+Q8RrXkjGfeZajuUZLfQV7Uoq9QhF2HSGWkgXEBXprh7zbspfcoeYOJZdh2xAzydL7wKyZJ+PWWgzkuqhwsTbLlPBI8rvwrc=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2019-09-16T12:25:00Z</dcterms:created>
  <dc:creator>TGFuller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str>TWVYW5KHA5XV-344217743-5</vt:lpstr>
  </property>
  <property fmtid="{D5CDD505-2E9C-101B-9397-08002B2CF9AE}" pid="3" name="_dlc_DocIdItemGuid">
    <vt:lpstr>115606f9-6abd-4f71-9444-987de047cfc6</vt:lpstr>
  </property>
  <property fmtid="{D5CDD505-2E9C-101B-9397-08002B2CF9AE}" pid="4" name="_dlc_DocIdUrl">
    <vt:lpstr>https://cg.portal.uscg.mil/units/staseattle/_layouts/DocIdRedir.aspx?ID=TWVYW5KHA5XV-344217743-5, TWVYW5KHA5XV-344217743-5</vt:lpstr>
  </property>
</Properties>
</file>