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EC8" w:rsidRDefault="00F351EF" w:rsidP="006D7EC8">
      <w:pPr>
        <w:overflowPunct/>
        <w:textAlignment w:val="auto"/>
        <w:rPr>
          <w:rFonts w:ascii="Algerian" w:hAnsi="Algerian" w:cs="Algerian"/>
          <w:sz w:val="48"/>
          <w:szCs w:val="48"/>
        </w:rPr>
      </w:pPr>
      <w:r>
        <w:rPr>
          <w:rFonts w:ascii="Algerian" w:hAnsi="Algerian" w:cs="Algerian"/>
          <w:sz w:val="48"/>
          <w:szCs w:val="48"/>
        </w:rPr>
        <w:t xml:space="preserve">  </w:t>
      </w:r>
      <w:r w:rsidR="000E1E86">
        <w:rPr>
          <w:rFonts w:ascii="Algerian" w:hAnsi="Algerian" w:cs="Algerian"/>
          <w:sz w:val="48"/>
          <w:szCs w:val="48"/>
        </w:rPr>
        <w:t xml:space="preserve">   </w:t>
      </w:r>
      <w:r w:rsidR="006D7EC8">
        <w:rPr>
          <w:rFonts w:ascii="Algerian" w:hAnsi="Algerian" w:cs="Algerian"/>
          <w:sz w:val="48"/>
          <w:szCs w:val="48"/>
        </w:rPr>
        <w:t xml:space="preserve"> UNITED STATES COAST GUARD</w:t>
      </w:r>
    </w:p>
    <w:p w:rsidR="006D7EC8" w:rsidRDefault="006D7EC8" w:rsidP="006D7EC8">
      <w:pPr>
        <w:overflowPunct/>
        <w:textAlignment w:val="auto"/>
        <w:rPr>
          <w:rFonts w:ascii="Algerian" w:hAnsi="Algerian" w:cs="Algerian"/>
          <w:sz w:val="48"/>
          <w:szCs w:val="48"/>
        </w:rPr>
      </w:pPr>
      <w:r>
        <w:rPr>
          <w:rFonts w:ascii="Algerian" w:hAnsi="Algerian" w:cs="Algerian"/>
          <w:sz w:val="48"/>
          <w:szCs w:val="48"/>
        </w:rPr>
        <w:t xml:space="preserve">  </w:t>
      </w:r>
      <w:r w:rsidR="000E1E86">
        <w:rPr>
          <w:rFonts w:ascii="Algerian" w:hAnsi="Algerian" w:cs="Algerian"/>
          <w:sz w:val="48"/>
          <w:szCs w:val="48"/>
        </w:rPr>
        <w:t xml:space="preserve">  </w:t>
      </w:r>
      <w:r>
        <w:rPr>
          <w:rFonts w:ascii="Algerian" w:hAnsi="Algerian" w:cs="Algerian"/>
          <w:sz w:val="48"/>
          <w:szCs w:val="48"/>
        </w:rPr>
        <w:t xml:space="preserve">  </w:t>
      </w:r>
      <w:r w:rsidR="000E1E86">
        <w:rPr>
          <w:rFonts w:ascii="Algerian" w:hAnsi="Algerian" w:cs="Algerian"/>
          <w:sz w:val="48"/>
          <w:szCs w:val="48"/>
        </w:rPr>
        <w:t xml:space="preserve"> </w:t>
      </w:r>
      <w:r>
        <w:rPr>
          <w:rFonts w:ascii="Algerian" w:hAnsi="Algerian" w:cs="Algerian"/>
          <w:sz w:val="48"/>
          <w:szCs w:val="48"/>
        </w:rPr>
        <w:t xml:space="preserve"> MARCUS HANNA (WLM-554)</w:t>
      </w:r>
    </w:p>
    <w:p w:rsidR="006D7EC8" w:rsidRDefault="006D7EC8" w:rsidP="006D7EC8">
      <w:pPr>
        <w:overflowPunct/>
        <w:textAlignment w:val="auto"/>
        <w:rPr>
          <w:rFonts w:ascii="Algerian" w:hAnsi="Algerian" w:cs="Algerian"/>
          <w:sz w:val="48"/>
          <w:szCs w:val="48"/>
        </w:rPr>
      </w:pPr>
    </w:p>
    <w:p w:rsidR="006D7EC8" w:rsidRDefault="006D7EC8" w:rsidP="006D7EC8">
      <w:pPr>
        <w:overflowPunct/>
        <w:textAlignment w:val="auto"/>
        <w:rPr>
          <w:rFonts w:ascii="Cambria" w:hAnsi="Cambria" w:cs="Cambria"/>
          <w:sz w:val="80"/>
          <w:szCs w:val="80"/>
        </w:rPr>
      </w:pPr>
      <w:r>
        <w:rPr>
          <w:rFonts w:ascii="Cambria" w:hAnsi="Cambria" w:cs="Cambria"/>
          <w:sz w:val="80"/>
          <w:szCs w:val="80"/>
        </w:rPr>
        <w:t xml:space="preserve">  UNIT INFORMATION:</w:t>
      </w:r>
    </w:p>
    <w:p w:rsidR="00255427" w:rsidRDefault="006D7EC8" w:rsidP="006D7EC8">
      <w:pPr>
        <w:rPr>
          <w:rFonts w:ascii="Cambria" w:hAnsi="Cambria" w:cs="Cambria"/>
          <w:sz w:val="80"/>
          <w:szCs w:val="80"/>
        </w:rPr>
      </w:pPr>
      <w:r>
        <w:rPr>
          <w:rFonts w:ascii="Cambria" w:hAnsi="Cambria" w:cs="Cambria"/>
          <w:sz w:val="80"/>
          <w:szCs w:val="80"/>
        </w:rPr>
        <w:t>For Incoming Personnel</w:t>
      </w:r>
    </w:p>
    <w:p w:rsidR="006D7EC8" w:rsidRDefault="006D7EC8" w:rsidP="006D7EC8">
      <w:pPr>
        <w:rPr>
          <w:rFonts w:ascii="Cambria" w:hAnsi="Cambria" w:cs="Cambria"/>
          <w:sz w:val="80"/>
          <w:szCs w:val="80"/>
        </w:rPr>
      </w:pPr>
      <w:r>
        <w:rPr>
          <w:noProof/>
        </w:rPr>
        <w:drawing>
          <wp:inline distT="0" distB="0" distL="0" distR="0">
            <wp:extent cx="5486400" cy="3669029"/>
            <wp:effectExtent l="19050" t="0" r="0" b="0"/>
            <wp:docPr id="1" name="Picture 1" descr="http://photos.marinetraffic.com/ais/showphoto.aspx?photoid=864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hotos.marinetraffic.com/ais/showphoto.aspx?photoid=86428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69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EC8" w:rsidRDefault="006D7EC8" w:rsidP="006D7EC8"/>
    <w:p w:rsidR="006D7EC8" w:rsidRDefault="006D7EC8" w:rsidP="006D7EC8"/>
    <w:p w:rsidR="006D7EC8" w:rsidRPr="00F351EF" w:rsidRDefault="00F351EF" w:rsidP="00F351EF">
      <w:pPr>
        <w:overflowPunct/>
        <w:textAlignment w:val="auto"/>
        <w:rPr>
          <w:rFonts w:ascii="Calibri-Bold" w:hAnsi="Calibri-Bold" w:cs="Calibri-Bold"/>
          <w:b/>
          <w:bCs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Congratulations on receiving orders to the Coast Guard Cutter Marcus Hanna</w:t>
      </w:r>
      <w:r w:rsidR="00212688">
        <w:rPr>
          <w:rFonts w:ascii="Calibri-Bold" w:hAnsi="Calibri-Bold" w:cs="Calibri-Bold"/>
          <w:b/>
          <w:bCs/>
          <w:sz w:val="22"/>
          <w:szCs w:val="22"/>
        </w:rPr>
        <w:t xml:space="preserve"> </w:t>
      </w:r>
      <w:r>
        <w:rPr>
          <w:rFonts w:ascii="Calibri-Bold" w:hAnsi="Calibri-Bold" w:cs="Calibri-Bold"/>
          <w:b/>
          <w:bCs/>
          <w:sz w:val="22"/>
          <w:szCs w:val="22"/>
        </w:rPr>
        <w:t>(WLM 554)</w:t>
      </w:r>
      <w:r w:rsidR="00212688"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-Bold" w:hAnsi="Calibri-Bold" w:cs="Calibri-Bold"/>
          <w:b/>
          <w:bCs/>
          <w:sz w:val="22"/>
          <w:szCs w:val="22"/>
        </w:rPr>
        <w:t>The following is a brief overview of some key information that will be helpful to know in becoming familiar with the area. If you have any questions that are not answered here</w:t>
      </w:r>
      <w:r w:rsidR="00212688">
        <w:rPr>
          <w:rFonts w:ascii="Calibri-Bold" w:hAnsi="Calibri-Bold" w:cs="Calibri-Bold"/>
          <w:b/>
          <w:bCs/>
          <w:sz w:val="22"/>
          <w:szCs w:val="22"/>
        </w:rPr>
        <w:t>,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 let your sponsor </w:t>
      </w:r>
      <w:r w:rsidR="00212688">
        <w:rPr>
          <w:rFonts w:ascii="Calibri-Bold" w:hAnsi="Calibri-Bold" w:cs="Calibri-Bold"/>
          <w:b/>
          <w:bCs/>
          <w:sz w:val="22"/>
          <w:szCs w:val="22"/>
        </w:rPr>
        <w:t>know. We’re looking forward to having you as a part of the crew. Welcome Aboard!</w:t>
      </w:r>
    </w:p>
    <w:p w:rsidR="006D7EC8" w:rsidRDefault="006D7EC8" w:rsidP="006D7EC8"/>
    <w:p w:rsidR="006D7EC8" w:rsidRDefault="006D7EC8" w:rsidP="006D7EC8"/>
    <w:p w:rsidR="006D7EC8" w:rsidRDefault="006D7EC8" w:rsidP="006D7EC8"/>
    <w:p w:rsidR="006D7EC8" w:rsidRDefault="006D7EC8" w:rsidP="006D7EC8"/>
    <w:p w:rsidR="00E156D4" w:rsidRDefault="006E2673" w:rsidP="006D7EC8">
      <w:r>
        <w:rPr>
          <w:noProof/>
        </w:rPr>
        <w:lastRenderedPageBreak/>
        <w:drawing>
          <wp:inline distT="0" distB="0" distL="0" distR="0">
            <wp:extent cx="1086181" cy="1022486"/>
            <wp:effectExtent l="19050" t="0" r="0" b="0"/>
            <wp:docPr id="4" name="Picture 4" descr="http://continentalshelf.gov/missions/10arctic/logs/aug04/media/uscg_shield_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ontinentalshelf.gov/missions/10arctic/logs/aug04/media/uscg_shield_2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452" cy="1024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111D">
        <w:t xml:space="preserve">  </w:t>
      </w:r>
      <w:r w:rsidR="006151D9">
        <w:t xml:space="preserve">                                                                             </w:t>
      </w:r>
      <w:r w:rsidR="00C1111D">
        <w:t xml:space="preserve">  </w:t>
      </w:r>
      <w:r w:rsidR="006151D9">
        <w:t xml:space="preserve"> </w:t>
      </w:r>
      <w:r w:rsidR="00C1111D">
        <w:t xml:space="preserve"> </w:t>
      </w:r>
      <w:r w:rsidR="006151D9">
        <w:rPr>
          <w:noProof/>
        </w:rPr>
        <w:t xml:space="preserve">        </w:t>
      </w:r>
      <w:r w:rsidR="006151D9">
        <w:rPr>
          <w:noProof/>
        </w:rPr>
        <w:drawing>
          <wp:inline distT="0" distB="0" distL="0" distR="0">
            <wp:extent cx="1442563" cy="962108"/>
            <wp:effectExtent l="19050" t="0" r="5237" b="0"/>
            <wp:docPr id="9" name="Picture 9" descr="C:\Users\GMRohrer\Desktop\pho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GMRohrer\Desktop\phot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398" cy="96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51D9">
        <w:t xml:space="preserve">  </w:t>
      </w:r>
      <w:r w:rsidR="00C1111D">
        <w:t xml:space="preserve">  </w:t>
      </w:r>
    </w:p>
    <w:p w:rsidR="00E156D4" w:rsidRDefault="00E156D4" w:rsidP="006D7EC8"/>
    <w:p w:rsidR="00E156D4" w:rsidRPr="00E156D4" w:rsidRDefault="00C1111D" w:rsidP="00E156D4">
      <w:pPr>
        <w:overflowPunct/>
        <w:textAlignment w:val="auto"/>
      </w:pPr>
      <w:r>
        <w:t xml:space="preserve">       </w:t>
      </w:r>
      <w:r w:rsidR="00E156D4">
        <w:t xml:space="preserve">                                     </w:t>
      </w:r>
      <w:r w:rsidR="00E156D4" w:rsidRPr="00E156D4">
        <w:rPr>
          <w:b/>
          <w:bCs/>
          <w:sz w:val="36"/>
          <w:szCs w:val="36"/>
          <w:u w:val="single"/>
        </w:rPr>
        <w:t>COMMAND CADRE</w:t>
      </w:r>
    </w:p>
    <w:p w:rsidR="00E156D4" w:rsidRPr="00E156D4" w:rsidRDefault="00E156D4" w:rsidP="00E156D4">
      <w:pPr>
        <w:overflowPunct/>
        <w:textAlignment w:val="auto"/>
      </w:pPr>
    </w:p>
    <w:p w:rsidR="00E156D4" w:rsidRDefault="00E156D4" w:rsidP="00E156D4">
      <w:pPr>
        <w:overflowPunct/>
        <w:textAlignment w:val="auto"/>
      </w:pPr>
      <w:r w:rsidRPr="00E156D4">
        <w:rPr>
          <w:b/>
          <w:bCs/>
          <w:u w:val="single"/>
        </w:rPr>
        <w:t>Commanding Officer</w:t>
      </w:r>
      <w:r>
        <w:rPr>
          <w:b/>
          <w:bCs/>
        </w:rPr>
        <w:t xml:space="preserve">: </w:t>
      </w:r>
      <w:r w:rsidR="00B2446A">
        <w:t>CWO</w:t>
      </w:r>
      <w:r w:rsidR="00627FEC">
        <w:t>2 Gregory Shriver</w:t>
      </w:r>
    </w:p>
    <w:p w:rsidR="00E156D4" w:rsidRDefault="00E156D4" w:rsidP="00E156D4">
      <w:pPr>
        <w:overflowPunct/>
        <w:textAlignment w:val="auto"/>
      </w:pPr>
    </w:p>
    <w:p w:rsidR="00E156D4" w:rsidRDefault="00E156D4" w:rsidP="00E156D4">
      <w:pPr>
        <w:overflowPunct/>
        <w:textAlignment w:val="auto"/>
      </w:pPr>
      <w:r>
        <w:rPr>
          <w:b/>
          <w:bCs/>
          <w:u w:val="single"/>
        </w:rPr>
        <w:t>Executive Petty Officer</w:t>
      </w:r>
      <w:r>
        <w:rPr>
          <w:b/>
          <w:bCs/>
        </w:rPr>
        <w:t xml:space="preserve">: </w:t>
      </w:r>
      <w:r w:rsidR="00B2446A">
        <w:t>BMCS Laufenberg</w:t>
      </w:r>
    </w:p>
    <w:p w:rsidR="00E156D4" w:rsidRDefault="00E156D4" w:rsidP="00E156D4">
      <w:pPr>
        <w:overflowPunct/>
        <w:textAlignment w:val="auto"/>
      </w:pPr>
    </w:p>
    <w:p w:rsidR="00E156D4" w:rsidRDefault="00E156D4" w:rsidP="00E156D4">
      <w:pPr>
        <w:overflowPunct/>
        <w:textAlignment w:val="auto"/>
      </w:pPr>
      <w:r>
        <w:rPr>
          <w:b/>
          <w:bCs/>
          <w:u w:val="single"/>
        </w:rPr>
        <w:t>Engineering Petty Officer</w:t>
      </w:r>
      <w:r>
        <w:rPr>
          <w:b/>
          <w:bCs/>
        </w:rPr>
        <w:t xml:space="preserve">: </w:t>
      </w:r>
      <w:r w:rsidR="00B669DC">
        <w:t xml:space="preserve">MKCS </w:t>
      </w:r>
      <w:r w:rsidR="005255A1">
        <w:t>Wilkenson</w:t>
      </w:r>
    </w:p>
    <w:p w:rsidR="00E156D4" w:rsidRDefault="00E156D4" w:rsidP="00E156D4">
      <w:pPr>
        <w:overflowPunct/>
        <w:textAlignment w:val="auto"/>
      </w:pPr>
    </w:p>
    <w:p w:rsidR="00E156D4" w:rsidRDefault="00E156D4" w:rsidP="00E156D4">
      <w:pPr>
        <w:overflowPunct/>
        <w:textAlignment w:val="auto"/>
      </w:pPr>
      <w:r>
        <w:rPr>
          <w:b/>
          <w:u w:val="single"/>
        </w:rPr>
        <w:t>Operations Petty Officer:</w:t>
      </w:r>
      <w:r w:rsidR="00F54204">
        <w:t xml:space="preserve"> BM1 </w:t>
      </w:r>
      <w:r w:rsidR="00DE1CFA">
        <w:t>Phillips</w:t>
      </w:r>
    </w:p>
    <w:p w:rsidR="00E156D4" w:rsidRDefault="00E156D4" w:rsidP="00E156D4">
      <w:pPr>
        <w:overflowPunct/>
        <w:textAlignment w:val="auto"/>
      </w:pPr>
    </w:p>
    <w:p w:rsidR="00E156D4" w:rsidRDefault="00E156D4" w:rsidP="00E156D4">
      <w:pPr>
        <w:overflowPunct/>
        <w:textAlignment w:val="auto"/>
      </w:pPr>
      <w:r>
        <w:rPr>
          <w:b/>
          <w:u w:val="single"/>
        </w:rPr>
        <w:t>1</w:t>
      </w:r>
      <w:r w:rsidRPr="00E156D4">
        <w:rPr>
          <w:b/>
          <w:u w:val="single"/>
          <w:vertAlign w:val="superscript"/>
        </w:rPr>
        <w:t>st</w:t>
      </w:r>
      <w:r>
        <w:rPr>
          <w:b/>
          <w:u w:val="single"/>
        </w:rPr>
        <w:t xml:space="preserve"> LT:</w:t>
      </w:r>
      <w:r w:rsidR="00DE1CFA">
        <w:t xml:space="preserve"> BM</w:t>
      </w:r>
      <w:r w:rsidR="005255A1">
        <w:t>1 Bowell</w:t>
      </w:r>
    </w:p>
    <w:p w:rsidR="00E156D4" w:rsidRPr="00E156D4" w:rsidRDefault="00E156D4" w:rsidP="00E156D4">
      <w:pPr>
        <w:overflowPunct/>
        <w:textAlignment w:val="auto"/>
      </w:pPr>
    </w:p>
    <w:p w:rsidR="005F61AC" w:rsidRPr="005F61AC" w:rsidRDefault="00A13D17" w:rsidP="00E156D4">
      <w:r>
        <w:rPr>
          <w:b/>
          <w:bCs/>
          <w:u w:val="single"/>
        </w:rPr>
        <w:t>Co-Located</w:t>
      </w:r>
      <w:r w:rsidR="00E156D4" w:rsidRPr="00A13D17">
        <w:rPr>
          <w:b/>
          <w:bCs/>
          <w:u w:val="single"/>
        </w:rPr>
        <w:t xml:space="preserve"> U</w:t>
      </w:r>
      <w:r>
        <w:rPr>
          <w:b/>
          <w:bCs/>
          <w:u w:val="single"/>
        </w:rPr>
        <w:t>nits</w:t>
      </w:r>
      <w:r w:rsidR="00E156D4">
        <w:rPr>
          <w:b/>
          <w:bCs/>
        </w:rPr>
        <w:t xml:space="preserve">: </w:t>
      </w:r>
      <w:r w:rsidR="005F61AC">
        <w:t xml:space="preserve">MSU South Portland        </w:t>
      </w:r>
      <w:r w:rsidR="005F61AC">
        <w:rPr>
          <w:b/>
          <w:u w:val="single"/>
        </w:rPr>
        <w:t>District:</w:t>
      </w:r>
      <w:r w:rsidR="005F61AC">
        <w:rPr>
          <w:b/>
        </w:rPr>
        <w:t xml:space="preserve"> 1                  </w:t>
      </w:r>
      <w:r w:rsidR="005F61AC">
        <w:rPr>
          <w:b/>
          <w:u w:val="single"/>
        </w:rPr>
        <w:t>Sector:</w:t>
      </w:r>
      <w:r w:rsidR="005F61AC">
        <w:rPr>
          <w:b/>
        </w:rPr>
        <w:t xml:space="preserve"> Northern New England</w:t>
      </w:r>
    </w:p>
    <w:p w:rsidR="005F61AC" w:rsidRDefault="005F61AC" w:rsidP="00E156D4">
      <w:r>
        <w:t xml:space="preserve">                                Station South Portland</w:t>
      </w:r>
    </w:p>
    <w:p w:rsidR="005F61AC" w:rsidRDefault="005F61AC" w:rsidP="00E156D4">
      <w:r>
        <w:t xml:space="preserve">                                Aids To Navigation Team South Portland</w:t>
      </w:r>
    </w:p>
    <w:p w:rsidR="00DB6A96" w:rsidRDefault="005F61AC" w:rsidP="00E156D4">
      <w:r>
        <w:t xml:space="preserve">                                Coast Guard Cutter Shackle</w:t>
      </w:r>
      <w:r w:rsidR="00C1111D">
        <w:t xml:space="preserve">  </w:t>
      </w:r>
    </w:p>
    <w:p w:rsidR="00C706E4" w:rsidRDefault="00C706E4" w:rsidP="00E156D4"/>
    <w:p w:rsidR="00C706E4" w:rsidRDefault="00DB6A96" w:rsidP="00E156D4">
      <w:r>
        <w:rPr>
          <w:b/>
          <w:u w:val="single"/>
        </w:rPr>
        <w:t>Phone:</w:t>
      </w:r>
      <w:r>
        <w:rPr>
          <w:b/>
        </w:rPr>
        <w:t xml:space="preserve"> (207) 767-0380  </w:t>
      </w:r>
      <w:r>
        <w:rPr>
          <w:b/>
          <w:u w:val="single"/>
        </w:rPr>
        <w:t>Cell:</w:t>
      </w:r>
      <w:r>
        <w:rPr>
          <w:b/>
        </w:rPr>
        <w:t xml:space="preserve"> (207) 751-</w:t>
      </w:r>
      <w:r w:rsidR="00811854">
        <w:rPr>
          <w:b/>
        </w:rPr>
        <w:t>9377</w:t>
      </w:r>
      <w:r>
        <w:rPr>
          <w:b/>
        </w:rPr>
        <w:t xml:space="preserve">  </w:t>
      </w:r>
      <w:r>
        <w:rPr>
          <w:b/>
          <w:u w:val="single"/>
        </w:rPr>
        <w:t>Fax:</w:t>
      </w:r>
      <w:r>
        <w:rPr>
          <w:b/>
        </w:rPr>
        <w:t xml:space="preserve"> (207) 767-0384</w:t>
      </w:r>
      <w:r w:rsidR="00C1111D">
        <w:t xml:space="preserve">  </w:t>
      </w:r>
    </w:p>
    <w:p w:rsidR="00C706E4" w:rsidRDefault="00C706E4" w:rsidP="00E156D4"/>
    <w:p w:rsidR="000E3B8C" w:rsidRDefault="000E3B8C" w:rsidP="00E156D4">
      <w:r>
        <w:rPr>
          <w:b/>
          <w:u w:val="single"/>
        </w:rPr>
        <w:t>Mailing And Physical Address:</w:t>
      </w:r>
      <w:r>
        <w:t xml:space="preserve"> USCGC Marcus Hanna (WLM-554)</w:t>
      </w:r>
    </w:p>
    <w:p w:rsidR="000E3B8C" w:rsidRDefault="000E3B8C" w:rsidP="00E156D4">
      <w:r>
        <w:t xml:space="preserve">                                                      259 High Street</w:t>
      </w:r>
    </w:p>
    <w:p w:rsidR="00F923B2" w:rsidRDefault="000E3B8C" w:rsidP="00E156D4">
      <w:r>
        <w:t xml:space="preserve">                                                      South Portland, ME 04106</w:t>
      </w:r>
    </w:p>
    <w:p w:rsidR="00F923B2" w:rsidRDefault="00F923B2" w:rsidP="00E156D4"/>
    <w:p w:rsidR="00F923B2" w:rsidRDefault="00F923B2" w:rsidP="00E156D4"/>
    <w:p w:rsidR="00F923B2" w:rsidRDefault="00C1111D" w:rsidP="00F923B2">
      <w:pPr>
        <w:overflowPunct/>
        <w:textAlignment w:val="auto"/>
        <w:rPr>
          <w:b/>
          <w:bCs/>
          <w:sz w:val="28"/>
          <w:szCs w:val="28"/>
        </w:rPr>
      </w:pPr>
      <w:r>
        <w:t xml:space="preserve">        </w:t>
      </w:r>
      <w:r w:rsidR="00F923B2">
        <w:rPr>
          <w:b/>
          <w:bCs/>
          <w:sz w:val="28"/>
          <w:szCs w:val="28"/>
        </w:rPr>
        <w:t>WELCOME ABOARD PACKAGES AND YOUR SPONSOR</w:t>
      </w:r>
    </w:p>
    <w:p w:rsidR="00F923B2" w:rsidRDefault="00F923B2" w:rsidP="00F923B2">
      <w:pPr>
        <w:overflowPunct/>
        <w:textAlignment w:val="auto"/>
        <w:rPr>
          <w:sz w:val="24"/>
          <w:szCs w:val="24"/>
        </w:rPr>
      </w:pPr>
      <w:r>
        <w:rPr>
          <w:sz w:val="24"/>
          <w:szCs w:val="24"/>
        </w:rPr>
        <w:t>A welcome aboard message from your sponsor will be sent after we receive</w:t>
      </w:r>
    </w:p>
    <w:p w:rsidR="00F923B2" w:rsidRDefault="00F923B2" w:rsidP="00F923B2">
      <w:pPr>
        <w:overflowPunct/>
        <w:textAlignment w:val="auto"/>
        <w:rPr>
          <w:sz w:val="24"/>
          <w:szCs w:val="24"/>
        </w:rPr>
      </w:pPr>
      <w:r>
        <w:rPr>
          <w:sz w:val="24"/>
          <w:szCs w:val="24"/>
        </w:rPr>
        <w:t>notification of PCS</w:t>
      </w:r>
      <w:r w:rsidR="009A14CC">
        <w:rPr>
          <w:sz w:val="24"/>
          <w:szCs w:val="24"/>
        </w:rPr>
        <w:t>.</w:t>
      </w:r>
      <w:r>
        <w:rPr>
          <w:sz w:val="24"/>
          <w:szCs w:val="24"/>
        </w:rPr>
        <w:t xml:space="preserve"> If you have not heard from your sponsor or the Cutter in a reasonable</w:t>
      </w:r>
    </w:p>
    <w:p w:rsidR="00F923B2" w:rsidRDefault="00F923B2" w:rsidP="00F923B2">
      <w:pPr>
        <w:overflowPunct/>
        <w:textAlignment w:val="auto"/>
        <w:rPr>
          <w:sz w:val="24"/>
          <w:szCs w:val="24"/>
        </w:rPr>
      </w:pPr>
      <w:r>
        <w:rPr>
          <w:sz w:val="24"/>
          <w:szCs w:val="24"/>
        </w:rPr>
        <w:t>am</w:t>
      </w:r>
      <w:bookmarkStart w:id="0" w:name="_GoBack"/>
      <w:bookmarkEnd w:id="0"/>
      <w:r>
        <w:rPr>
          <w:sz w:val="24"/>
          <w:szCs w:val="24"/>
        </w:rPr>
        <w:t>ount of time after receiving orders, you are encouraged to contact the Cutter. If you</w:t>
      </w:r>
    </w:p>
    <w:p w:rsidR="006D7EC8" w:rsidRPr="002E0BCC" w:rsidRDefault="00F923B2" w:rsidP="002E0BCC">
      <w:pPr>
        <w:overflowPunct/>
        <w:textAlignment w:val="auto"/>
        <w:rPr>
          <w:sz w:val="24"/>
          <w:szCs w:val="24"/>
        </w:rPr>
      </w:pPr>
      <w:r>
        <w:rPr>
          <w:sz w:val="24"/>
          <w:szCs w:val="24"/>
        </w:rPr>
        <w:t>call after hours or on a day when your sponsor is not p</w:t>
      </w:r>
      <w:r w:rsidR="002E0BCC">
        <w:rPr>
          <w:sz w:val="24"/>
          <w:szCs w:val="24"/>
        </w:rPr>
        <w:t xml:space="preserve">resent ask to speak with the Command Duty </w:t>
      </w:r>
      <w:r w:rsidR="00AF6FB1">
        <w:rPr>
          <w:sz w:val="24"/>
          <w:szCs w:val="24"/>
        </w:rPr>
        <w:t>Officer. Also</w:t>
      </w:r>
      <w:r>
        <w:rPr>
          <w:sz w:val="24"/>
          <w:szCs w:val="24"/>
        </w:rPr>
        <w:t>, the watch stander will be taking down your information so that we can make</w:t>
      </w:r>
      <w:r w:rsidR="002E0BCC">
        <w:rPr>
          <w:sz w:val="24"/>
          <w:szCs w:val="24"/>
        </w:rPr>
        <w:t xml:space="preserve"> </w:t>
      </w:r>
      <w:r>
        <w:rPr>
          <w:sz w:val="24"/>
          <w:szCs w:val="24"/>
        </w:rPr>
        <w:t>preparations for your arrival in which you should have the following items available</w:t>
      </w:r>
      <w:r w:rsidR="002E0BCC">
        <w:rPr>
          <w:sz w:val="24"/>
          <w:szCs w:val="24"/>
        </w:rPr>
        <w:t xml:space="preserve"> </w:t>
      </w:r>
      <w:r>
        <w:rPr>
          <w:sz w:val="24"/>
          <w:szCs w:val="24"/>
        </w:rPr>
        <w:t>before calling: your leave address, cell phone number, dependents information, mode of</w:t>
      </w:r>
      <w:r w:rsidR="002E0BCC">
        <w:rPr>
          <w:sz w:val="24"/>
          <w:szCs w:val="24"/>
        </w:rPr>
        <w:t xml:space="preserve"> </w:t>
      </w:r>
      <w:r>
        <w:rPr>
          <w:sz w:val="24"/>
          <w:szCs w:val="24"/>
        </w:rPr>
        <w:t>travel, dates/times of places you’ll be between transfer, and whether you plan to take</w:t>
      </w:r>
      <w:r w:rsidR="002E0BCC">
        <w:rPr>
          <w:sz w:val="24"/>
          <w:szCs w:val="24"/>
        </w:rPr>
        <w:t xml:space="preserve"> </w:t>
      </w:r>
      <w:r>
        <w:rPr>
          <w:sz w:val="24"/>
          <w:szCs w:val="24"/>
        </w:rPr>
        <w:t>leave.</w:t>
      </w:r>
      <w:r w:rsidR="00C1111D">
        <w:t xml:space="preserve">                                                                    </w:t>
      </w:r>
    </w:p>
    <w:p w:rsidR="006D7EC8" w:rsidRDefault="006D7EC8" w:rsidP="006D7EC8"/>
    <w:p w:rsidR="00F923B2" w:rsidRDefault="00F923B2" w:rsidP="006D7EC8"/>
    <w:p w:rsidR="00F923B2" w:rsidRDefault="00F923B2" w:rsidP="006D7EC8"/>
    <w:p w:rsidR="00F923B2" w:rsidRDefault="00F923B2" w:rsidP="006D7EC8"/>
    <w:p w:rsidR="00F923B2" w:rsidRDefault="00F923B2" w:rsidP="006D7EC8"/>
    <w:p w:rsidR="00F923B2" w:rsidRDefault="00F923B2" w:rsidP="006D7EC8"/>
    <w:p w:rsidR="00F923B2" w:rsidRDefault="00F923B2" w:rsidP="006D7EC8"/>
    <w:p w:rsidR="00F923B2" w:rsidRDefault="00F923B2" w:rsidP="006D7EC8"/>
    <w:p w:rsidR="00F923B2" w:rsidRDefault="00F923B2" w:rsidP="006D7EC8"/>
    <w:p w:rsidR="00F923B2" w:rsidRDefault="00F923B2" w:rsidP="006D7EC8"/>
    <w:p w:rsidR="006D7EC8" w:rsidRDefault="00B50E95" w:rsidP="006D7EC8">
      <w:r w:rsidRPr="00B50E95">
        <w:rPr>
          <w:noProof/>
        </w:rPr>
        <w:lastRenderedPageBreak/>
        <w:drawing>
          <wp:inline distT="0" distB="0" distL="0" distR="0">
            <wp:extent cx="1086181" cy="1022486"/>
            <wp:effectExtent l="19050" t="0" r="0" b="0"/>
            <wp:docPr id="3" name="Picture 4" descr="http://continentalshelf.gov/missions/10arctic/logs/aug04/media/uscg_shield_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ontinentalshelf.gov/missions/10arctic/logs/aug04/media/uscg_shield_2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452" cy="1024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</w:t>
      </w:r>
      <w:r w:rsidRPr="00B50E95">
        <w:rPr>
          <w:noProof/>
        </w:rPr>
        <w:drawing>
          <wp:inline distT="0" distB="0" distL="0" distR="0">
            <wp:extent cx="1442563" cy="962108"/>
            <wp:effectExtent l="19050" t="0" r="5237" b="0"/>
            <wp:docPr id="5" name="Picture 9" descr="C:\Users\GMRohrer\Desktop\pho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GMRohrer\Desktop\phot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398" cy="96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6A9B" w:rsidRDefault="000B6A9B" w:rsidP="006D7EC8"/>
    <w:p w:rsidR="000B6A9B" w:rsidRDefault="000B6A9B" w:rsidP="006D7EC8"/>
    <w:p w:rsidR="00BC135A" w:rsidRDefault="00BC135A" w:rsidP="00BC135A">
      <w:pPr>
        <w:overflowPunct/>
        <w:textAlignment w:val="auto"/>
        <w:rPr>
          <w:b/>
          <w:bCs/>
          <w:sz w:val="24"/>
          <w:szCs w:val="24"/>
        </w:rPr>
      </w:pPr>
      <w:r w:rsidRPr="00BC135A">
        <w:rPr>
          <w:b/>
          <w:bCs/>
          <w:sz w:val="24"/>
          <w:szCs w:val="24"/>
        </w:rPr>
        <w:t>Is it Advisable to Bring Dependents Along When Reporting?</w:t>
      </w:r>
    </w:p>
    <w:p w:rsidR="00BC135A" w:rsidRPr="00BC135A" w:rsidRDefault="00BC135A" w:rsidP="00BC135A">
      <w:pPr>
        <w:overflowPunct/>
        <w:textAlignment w:val="auto"/>
        <w:rPr>
          <w:b/>
          <w:bCs/>
          <w:sz w:val="24"/>
          <w:szCs w:val="24"/>
        </w:rPr>
      </w:pPr>
    </w:p>
    <w:p w:rsidR="00BC135A" w:rsidRDefault="00BC135A" w:rsidP="00BC135A">
      <w:pPr>
        <w:overflowPunct/>
        <w:textAlignment w:val="auto"/>
        <w:rPr>
          <w:sz w:val="24"/>
          <w:szCs w:val="24"/>
        </w:rPr>
      </w:pPr>
      <w:r w:rsidRPr="00BC135A">
        <w:rPr>
          <w:sz w:val="24"/>
          <w:szCs w:val="24"/>
        </w:rPr>
        <w:t>New personnel are encouraged to transfer their families with them to th</w:t>
      </w:r>
      <w:r>
        <w:rPr>
          <w:sz w:val="24"/>
          <w:szCs w:val="24"/>
        </w:rPr>
        <w:t xml:space="preserve">e area; however, when initially </w:t>
      </w:r>
      <w:r w:rsidRPr="00BC135A">
        <w:rPr>
          <w:sz w:val="24"/>
          <w:szCs w:val="24"/>
        </w:rPr>
        <w:t>checking into the unit,</w:t>
      </w:r>
      <w:r w:rsidR="007F35F0">
        <w:rPr>
          <w:sz w:val="24"/>
          <w:szCs w:val="24"/>
        </w:rPr>
        <w:t xml:space="preserve"> it is advised if possible to find local housing prior or contacting the sector housing officer</w:t>
      </w:r>
      <w:r w:rsidR="00F10C3B">
        <w:rPr>
          <w:sz w:val="24"/>
          <w:szCs w:val="24"/>
        </w:rPr>
        <w:t>,</w:t>
      </w:r>
      <w:r w:rsidR="005F1732">
        <w:rPr>
          <w:sz w:val="24"/>
          <w:szCs w:val="24"/>
        </w:rPr>
        <w:t xml:space="preserve"> June Ludwith</w:t>
      </w:r>
      <w:r w:rsidR="007F35F0">
        <w:rPr>
          <w:sz w:val="24"/>
          <w:szCs w:val="24"/>
        </w:rPr>
        <w:t xml:space="preserve"> at (207) 780-3071.  P</w:t>
      </w:r>
      <w:r w:rsidRPr="00BC135A">
        <w:rPr>
          <w:sz w:val="24"/>
          <w:szCs w:val="24"/>
        </w:rPr>
        <w:t>lease do not bring family members onboard until check-in process is complete.</w:t>
      </w:r>
    </w:p>
    <w:p w:rsidR="0040138D" w:rsidRDefault="0040138D" w:rsidP="00BC135A">
      <w:pPr>
        <w:overflowPunct/>
        <w:textAlignment w:val="auto"/>
        <w:rPr>
          <w:sz w:val="24"/>
          <w:szCs w:val="24"/>
        </w:rPr>
      </w:pPr>
    </w:p>
    <w:p w:rsidR="0040138D" w:rsidRDefault="0040138D" w:rsidP="00BC135A">
      <w:pPr>
        <w:overflowPunct/>
        <w:textAlignment w:val="auto"/>
        <w:rPr>
          <w:b/>
          <w:sz w:val="28"/>
          <w:szCs w:val="28"/>
          <w:u w:val="single"/>
        </w:rPr>
      </w:pPr>
      <w:r>
        <w:rPr>
          <w:sz w:val="24"/>
          <w:szCs w:val="24"/>
        </w:rPr>
        <w:t xml:space="preserve">                                      </w:t>
      </w:r>
      <w:r>
        <w:rPr>
          <w:b/>
          <w:sz w:val="28"/>
          <w:szCs w:val="28"/>
          <w:u w:val="single"/>
        </w:rPr>
        <w:t>CUTTER OPERATIONS</w:t>
      </w:r>
    </w:p>
    <w:p w:rsidR="0040138D" w:rsidRDefault="0040138D" w:rsidP="00BC135A">
      <w:pPr>
        <w:overflowPunct/>
        <w:textAlignment w:val="auto"/>
        <w:rPr>
          <w:b/>
          <w:sz w:val="24"/>
          <w:szCs w:val="24"/>
          <w:u w:val="single"/>
        </w:rPr>
      </w:pPr>
    </w:p>
    <w:p w:rsidR="0040138D" w:rsidRDefault="0040138D" w:rsidP="00BC135A">
      <w:pPr>
        <w:overflowPunct/>
        <w:textAlignment w:val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Unit Missions:</w:t>
      </w:r>
    </w:p>
    <w:p w:rsidR="0040138D" w:rsidRDefault="0040138D" w:rsidP="00BC135A">
      <w:pPr>
        <w:overflowPunct/>
        <w:textAlignment w:val="auto"/>
        <w:rPr>
          <w:b/>
          <w:sz w:val="24"/>
          <w:szCs w:val="24"/>
          <w:u w:val="single"/>
        </w:rPr>
      </w:pPr>
    </w:p>
    <w:p w:rsidR="0040138D" w:rsidRDefault="0040138D" w:rsidP="00BC135A">
      <w:pPr>
        <w:overflowPunct/>
        <w:textAlignment w:val="auto"/>
        <w:rPr>
          <w:sz w:val="24"/>
          <w:szCs w:val="24"/>
        </w:rPr>
      </w:pPr>
      <w:r>
        <w:rPr>
          <w:sz w:val="24"/>
          <w:szCs w:val="24"/>
        </w:rPr>
        <w:t>Aids To Navigation and Search And Rescue Standby</w:t>
      </w:r>
    </w:p>
    <w:p w:rsidR="0040138D" w:rsidRDefault="0040138D" w:rsidP="00BC135A">
      <w:pPr>
        <w:overflowPunct/>
        <w:textAlignment w:val="auto"/>
        <w:rPr>
          <w:sz w:val="24"/>
          <w:szCs w:val="24"/>
        </w:rPr>
      </w:pPr>
    </w:p>
    <w:p w:rsidR="0040138D" w:rsidRDefault="0040138D" w:rsidP="00BC135A">
      <w:pPr>
        <w:overflowPunct/>
        <w:textAlignment w:val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Typical SA/SN Qualifications:</w:t>
      </w:r>
    </w:p>
    <w:p w:rsidR="0040138D" w:rsidRDefault="0040138D" w:rsidP="00BC135A">
      <w:pPr>
        <w:overflowPunct/>
        <w:textAlignment w:val="auto"/>
        <w:rPr>
          <w:b/>
          <w:sz w:val="24"/>
          <w:szCs w:val="24"/>
          <w:u w:val="single"/>
        </w:rPr>
      </w:pPr>
    </w:p>
    <w:p w:rsidR="0040138D" w:rsidRDefault="00584E8A" w:rsidP="00BC135A">
      <w:pPr>
        <w:overflowPunct/>
        <w:textAlignment w:val="auto"/>
        <w:rPr>
          <w:sz w:val="24"/>
          <w:szCs w:val="24"/>
        </w:rPr>
      </w:pPr>
      <w:r>
        <w:rPr>
          <w:sz w:val="24"/>
          <w:szCs w:val="24"/>
        </w:rPr>
        <w:t>In port</w:t>
      </w:r>
      <w:r w:rsidR="0040138D">
        <w:rPr>
          <w:sz w:val="24"/>
          <w:szCs w:val="24"/>
        </w:rPr>
        <w:t xml:space="preserve"> </w:t>
      </w:r>
      <w:r>
        <w:rPr>
          <w:sz w:val="24"/>
          <w:szCs w:val="24"/>
        </w:rPr>
        <w:t>watch stander</w:t>
      </w:r>
      <w:r w:rsidR="0040138D">
        <w:rPr>
          <w:sz w:val="24"/>
          <w:szCs w:val="24"/>
        </w:rPr>
        <w:t>, Helm and Lookout, Buoy Deck Rigger, SEOPS and Torch Operator.</w:t>
      </w:r>
    </w:p>
    <w:p w:rsidR="0040138D" w:rsidRDefault="0040138D" w:rsidP="00BC135A">
      <w:pPr>
        <w:overflowPunct/>
        <w:textAlignment w:val="auto"/>
        <w:rPr>
          <w:sz w:val="24"/>
          <w:szCs w:val="24"/>
        </w:rPr>
      </w:pPr>
    </w:p>
    <w:p w:rsidR="0040138D" w:rsidRDefault="0040138D" w:rsidP="00BC135A">
      <w:pPr>
        <w:overflowPunct/>
        <w:textAlignment w:val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Rates at Unit:</w:t>
      </w:r>
    </w:p>
    <w:p w:rsidR="0040138D" w:rsidRDefault="0040138D" w:rsidP="00BC135A">
      <w:pPr>
        <w:overflowPunct/>
        <w:textAlignment w:val="auto"/>
        <w:rPr>
          <w:b/>
          <w:sz w:val="24"/>
          <w:szCs w:val="24"/>
          <w:u w:val="single"/>
        </w:rPr>
      </w:pPr>
    </w:p>
    <w:p w:rsidR="0040138D" w:rsidRDefault="0040138D" w:rsidP="00BC135A">
      <w:pPr>
        <w:overflowPunct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BM, MK, </w:t>
      </w:r>
      <w:r w:rsidR="005255A1">
        <w:rPr>
          <w:sz w:val="24"/>
          <w:szCs w:val="24"/>
        </w:rPr>
        <w:t>C</w:t>
      </w:r>
      <w:r w:rsidR="007C799E">
        <w:rPr>
          <w:sz w:val="24"/>
          <w:szCs w:val="24"/>
        </w:rPr>
        <w:t>S, EM, ET</w:t>
      </w:r>
      <w:r w:rsidR="008D3147">
        <w:rPr>
          <w:sz w:val="24"/>
          <w:szCs w:val="24"/>
        </w:rPr>
        <w:t>, SK</w:t>
      </w:r>
      <w:r w:rsidR="007C799E">
        <w:rPr>
          <w:sz w:val="24"/>
          <w:szCs w:val="24"/>
        </w:rPr>
        <w:t xml:space="preserve"> and DC</w:t>
      </w:r>
    </w:p>
    <w:p w:rsidR="0040138D" w:rsidRDefault="0040138D" w:rsidP="00BC135A">
      <w:pPr>
        <w:overflowPunct/>
        <w:textAlignment w:val="auto"/>
        <w:rPr>
          <w:sz w:val="24"/>
          <w:szCs w:val="24"/>
        </w:rPr>
      </w:pPr>
    </w:p>
    <w:p w:rsidR="0040138D" w:rsidRDefault="0040138D" w:rsidP="00BC135A">
      <w:pPr>
        <w:overflowPunct/>
        <w:textAlignment w:val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Typical Qualifications:</w:t>
      </w:r>
    </w:p>
    <w:p w:rsidR="0040138D" w:rsidRDefault="0040138D" w:rsidP="00BC135A">
      <w:pPr>
        <w:overflowPunct/>
        <w:textAlignment w:val="auto"/>
        <w:rPr>
          <w:b/>
          <w:sz w:val="24"/>
          <w:szCs w:val="24"/>
          <w:u w:val="single"/>
        </w:rPr>
      </w:pPr>
    </w:p>
    <w:p w:rsidR="0040138D" w:rsidRDefault="00CB74C7" w:rsidP="00BC135A">
      <w:pPr>
        <w:overflowPunct/>
        <w:textAlignment w:val="auto"/>
        <w:rPr>
          <w:sz w:val="24"/>
          <w:szCs w:val="24"/>
        </w:rPr>
      </w:pPr>
      <w:r>
        <w:rPr>
          <w:sz w:val="24"/>
          <w:szCs w:val="24"/>
        </w:rPr>
        <w:t>In P</w:t>
      </w:r>
      <w:r w:rsidR="00584E8A">
        <w:rPr>
          <w:sz w:val="24"/>
          <w:szCs w:val="24"/>
        </w:rPr>
        <w:t>ort</w:t>
      </w:r>
      <w:r w:rsidR="0040138D">
        <w:rPr>
          <w:sz w:val="24"/>
          <w:szCs w:val="24"/>
        </w:rPr>
        <w:t xml:space="preserve"> </w:t>
      </w:r>
      <w:r>
        <w:rPr>
          <w:sz w:val="24"/>
          <w:szCs w:val="24"/>
        </w:rPr>
        <w:t>Watch S</w:t>
      </w:r>
      <w:r w:rsidR="00584E8A">
        <w:rPr>
          <w:sz w:val="24"/>
          <w:szCs w:val="24"/>
        </w:rPr>
        <w:t>tander</w:t>
      </w:r>
      <w:r w:rsidR="0040138D">
        <w:rPr>
          <w:sz w:val="24"/>
          <w:szCs w:val="24"/>
        </w:rPr>
        <w:t xml:space="preserve">, Helm and Lookout, </w:t>
      </w:r>
      <w:r w:rsidR="005F1732">
        <w:rPr>
          <w:sz w:val="24"/>
          <w:szCs w:val="24"/>
        </w:rPr>
        <w:t>Engineer of the Watch</w:t>
      </w:r>
      <w:r w:rsidR="007C799E">
        <w:rPr>
          <w:sz w:val="24"/>
          <w:szCs w:val="24"/>
        </w:rPr>
        <w:t xml:space="preserve">, </w:t>
      </w:r>
      <w:r w:rsidR="0040138D">
        <w:rPr>
          <w:sz w:val="24"/>
          <w:szCs w:val="24"/>
        </w:rPr>
        <w:t>Buoy Deck Rigger, SEOPS, Torch Operator,</w:t>
      </w:r>
      <w:r>
        <w:rPr>
          <w:sz w:val="24"/>
          <w:szCs w:val="24"/>
        </w:rPr>
        <w:t xml:space="preserve"> Crane Operator,</w:t>
      </w:r>
      <w:r w:rsidR="0040138D">
        <w:rPr>
          <w:sz w:val="24"/>
          <w:szCs w:val="24"/>
        </w:rPr>
        <w:t xml:space="preserve"> Command Duty Officer, Buoy Deck Supervisor, Junior Officer Of The Deck, Officer Of The Deck, Coxswain, and Boat Crewman</w:t>
      </w:r>
      <w:r w:rsidR="003B468A">
        <w:rPr>
          <w:sz w:val="24"/>
          <w:szCs w:val="24"/>
        </w:rPr>
        <w:t>.</w:t>
      </w:r>
    </w:p>
    <w:p w:rsidR="00B079A0" w:rsidRDefault="00B079A0" w:rsidP="00BC135A">
      <w:pPr>
        <w:overflowPunct/>
        <w:textAlignment w:val="auto"/>
        <w:rPr>
          <w:sz w:val="24"/>
          <w:szCs w:val="24"/>
        </w:rPr>
      </w:pPr>
    </w:p>
    <w:p w:rsidR="00B079A0" w:rsidRDefault="00B079A0" w:rsidP="00BC135A">
      <w:pPr>
        <w:overflowPunct/>
        <w:textAlignment w:val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Work Schedule:</w:t>
      </w:r>
    </w:p>
    <w:p w:rsidR="00B079A0" w:rsidRDefault="00B079A0" w:rsidP="00BC135A">
      <w:pPr>
        <w:overflowPunct/>
        <w:textAlignment w:val="auto"/>
        <w:rPr>
          <w:b/>
          <w:sz w:val="24"/>
          <w:szCs w:val="24"/>
          <w:u w:val="single"/>
        </w:rPr>
      </w:pPr>
    </w:p>
    <w:p w:rsidR="00B079A0" w:rsidRDefault="00584E8A" w:rsidP="00BC135A">
      <w:pPr>
        <w:overflowPunct/>
        <w:textAlignment w:val="auto"/>
        <w:rPr>
          <w:sz w:val="24"/>
          <w:szCs w:val="24"/>
        </w:rPr>
      </w:pPr>
      <w:r>
        <w:rPr>
          <w:sz w:val="24"/>
          <w:szCs w:val="24"/>
        </w:rPr>
        <w:t>In port</w:t>
      </w:r>
      <w:r w:rsidR="005255A1">
        <w:rPr>
          <w:sz w:val="24"/>
          <w:szCs w:val="24"/>
        </w:rPr>
        <w:t>: Monday thru Friday: 0715</w:t>
      </w:r>
      <w:r w:rsidR="00B079A0">
        <w:rPr>
          <w:sz w:val="24"/>
          <w:szCs w:val="24"/>
        </w:rPr>
        <w:t xml:space="preserve"> to 1</w:t>
      </w:r>
      <w:r w:rsidR="005255A1">
        <w:rPr>
          <w:sz w:val="24"/>
          <w:szCs w:val="24"/>
        </w:rPr>
        <w:t>3</w:t>
      </w:r>
      <w:r w:rsidR="00B079A0">
        <w:rPr>
          <w:sz w:val="24"/>
          <w:szCs w:val="24"/>
        </w:rPr>
        <w:t xml:space="preserve">00 </w:t>
      </w:r>
    </w:p>
    <w:p w:rsidR="00B079A0" w:rsidRDefault="00B079A0" w:rsidP="00BC135A">
      <w:pPr>
        <w:overflowPunct/>
        <w:textAlignment w:val="auto"/>
        <w:rPr>
          <w:sz w:val="24"/>
          <w:szCs w:val="24"/>
        </w:rPr>
      </w:pPr>
    </w:p>
    <w:p w:rsidR="00B079A0" w:rsidRDefault="00B669DC" w:rsidP="00BC135A">
      <w:pPr>
        <w:overflowPunct/>
        <w:textAlignment w:val="auto"/>
        <w:rPr>
          <w:sz w:val="24"/>
          <w:szCs w:val="24"/>
        </w:rPr>
      </w:pPr>
      <w:r>
        <w:rPr>
          <w:sz w:val="24"/>
          <w:szCs w:val="24"/>
        </w:rPr>
        <w:t>Underway: Generally M-F, but operations and weather may impact it.</w:t>
      </w:r>
    </w:p>
    <w:p w:rsidR="007C799E" w:rsidRDefault="007C799E" w:rsidP="00BC135A">
      <w:pPr>
        <w:overflowPunct/>
        <w:textAlignment w:val="auto"/>
        <w:rPr>
          <w:sz w:val="24"/>
          <w:szCs w:val="24"/>
        </w:rPr>
      </w:pPr>
    </w:p>
    <w:p w:rsidR="00B079A0" w:rsidRDefault="00B079A0" w:rsidP="00BC135A">
      <w:pPr>
        <w:overflowPunct/>
        <w:textAlignment w:val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Galley Hours</w:t>
      </w:r>
    </w:p>
    <w:p w:rsidR="00B079A0" w:rsidRDefault="005F1732" w:rsidP="00BC135A">
      <w:pPr>
        <w:overflowPunct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Breakfast: </w:t>
      </w:r>
      <w:r w:rsidR="005255A1">
        <w:rPr>
          <w:sz w:val="24"/>
          <w:szCs w:val="24"/>
        </w:rPr>
        <w:t>0645-0715</w:t>
      </w:r>
    </w:p>
    <w:p w:rsidR="007C799E" w:rsidRDefault="0059650E" w:rsidP="00BC135A">
      <w:pPr>
        <w:overflowPunct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Lunch: </w:t>
      </w:r>
      <w:r w:rsidR="005255A1">
        <w:rPr>
          <w:sz w:val="24"/>
          <w:szCs w:val="24"/>
        </w:rPr>
        <w:t>1300 in port 1100 underway</w:t>
      </w:r>
    </w:p>
    <w:p w:rsidR="00B079A0" w:rsidRDefault="00B079A0" w:rsidP="00BC135A">
      <w:pPr>
        <w:overflowPunct/>
        <w:textAlignment w:val="auto"/>
        <w:rPr>
          <w:sz w:val="24"/>
          <w:szCs w:val="24"/>
        </w:rPr>
      </w:pPr>
      <w:r>
        <w:rPr>
          <w:sz w:val="24"/>
          <w:szCs w:val="24"/>
        </w:rPr>
        <w:t>Dinner</w:t>
      </w:r>
      <w:r w:rsidR="00584E8A">
        <w:rPr>
          <w:sz w:val="24"/>
          <w:szCs w:val="24"/>
        </w:rPr>
        <w:t>: 1700</w:t>
      </w:r>
      <w:r w:rsidR="005255A1">
        <w:rPr>
          <w:sz w:val="24"/>
          <w:szCs w:val="24"/>
        </w:rPr>
        <w:t xml:space="preserve">-1730 </w:t>
      </w:r>
      <w:r w:rsidR="00584E8A">
        <w:rPr>
          <w:sz w:val="24"/>
          <w:szCs w:val="24"/>
        </w:rPr>
        <w:t>In port</w:t>
      </w:r>
      <w:r>
        <w:rPr>
          <w:sz w:val="24"/>
          <w:szCs w:val="24"/>
        </w:rPr>
        <w:t xml:space="preserve"> open Galley</w:t>
      </w:r>
      <w:r w:rsidR="00782ABD">
        <w:rPr>
          <w:sz w:val="24"/>
          <w:szCs w:val="24"/>
        </w:rPr>
        <w:t xml:space="preserve"> after hours</w:t>
      </w:r>
    </w:p>
    <w:p w:rsidR="00B079A0" w:rsidRDefault="006A6C90" w:rsidP="00BC135A">
      <w:pPr>
        <w:overflowPunct/>
        <w:textAlignment w:val="auto"/>
        <w:rPr>
          <w:sz w:val="24"/>
          <w:szCs w:val="24"/>
        </w:rPr>
      </w:pPr>
      <w:r w:rsidRPr="006A6C90">
        <w:rPr>
          <w:noProof/>
          <w:sz w:val="24"/>
          <w:szCs w:val="24"/>
        </w:rPr>
        <w:lastRenderedPageBreak/>
        <w:drawing>
          <wp:inline distT="0" distB="0" distL="0" distR="0">
            <wp:extent cx="1086181" cy="1022486"/>
            <wp:effectExtent l="19050" t="0" r="0" b="0"/>
            <wp:docPr id="6" name="Picture 4" descr="http://continentalshelf.gov/missions/10arctic/logs/aug04/media/uscg_shield_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ontinentalshelf.gov/missions/10arctic/logs/aug04/media/uscg_shield_2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452" cy="1024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                                                         </w:t>
      </w:r>
      <w:r w:rsidRPr="006A6C90">
        <w:rPr>
          <w:noProof/>
          <w:sz w:val="24"/>
          <w:szCs w:val="24"/>
        </w:rPr>
        <w:drawing>
          <wp:inline distT="0" distB="0" distL="0" distR="0">
            <wp:extent cx="1442563" cy="962108"/>
            <wp:effectExtent l="19050" t="0" r="5237" b="0"/>
            <wp:docPr id="10" name="Picture 9" descr="C:\Users\GMRohrer\Desktop\pho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GMRohrer\Desktop\phot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398" cy="96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4767" w:rsidRDefault="00C44767" w:rsidP="00BC135A">
      <w:pPr>
        <w:overflowPunct/>
        <w:textAlignment w:val="auto"/>
        <w:rPr>
          <w:sz w:val="24"/>
          <w:szCs w:val="24"/>
        </w:rPr>
      </w:pPr>
    </w:p>
    <w:p w:rsidR="00C44767" w:rsidRDefault="00C44767" w:rsidP="00BC135A">
      <w:pPr>
        <w:overflowPunct/>
        <w:textAlignment w:val="auto"/>
        <w:rPr>
          <w:sz w:val="24"/>
          <w:szCs w:val="24"/>
        </w:rPr>
      </w:pPr>
    </w:p>
    <w:p w:rsidR="00C44767" w:rsidRDefault="00C44767" w:rsidP="00BC135A">
      <w:pPr>
        <w:overflowPunct/>
        <w:textAlignment w:val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How much personal storage space:</w:t>
      </w:r>
    </w:p>
    <w:p w:rsidR="00C44767" w:rsidRDefault="00C44767" w:rsidP="00BC135A">
      <w:pPr>
        <w:overflowPunct/>
        <w:textAlignment w:val="auto"/>
        <w:rPr>
          <w:b/>
          <w:sz w:val="24"/>
          <w:szCs w:val="24"/>
          <w:u w:val="single"/>
        </w:rPr>
      </w:pPr>
    </w:p>
    <w:p w:rsidR="00C44767" w:rsidRDefault="00C44767" w:rsidP="00BC135A">
      <w:pPr>
        <w:overflowPunct/>
        <w:textAlignment w:val="auto"/>
        <w:rPr>
          <w:sz w:val="24"/>
          <w:szCs w:val="24"/>
        </w:rPr>
      </w:pPr>
      <w:r>
        <w:rPr>
          <w:sz w:val="24"/>
          <w:szCs w:val="24"/>
        </w:rPr>
        <w:t>Each member is given one locker to store their buoy deck gear, one locker and rack space for uniforms and personal items.</w:t>
      </w:r>
    </w:p>
    <w:p w:rsidR="005F1732" w:rsidRDefault="005F1732" w:rsidP="00BC135A">
      <w:pPr>
        <w:overflowPunct/>
        <w:textAlignment w:val="auto"/>
        <w:rPr>
          <w:sz w:val="24"/>
          <w:szCs w:val="24"/>
        </w:rPr>
      </w:pPr>
    </w:p>
    <w:p w:rsidR="005F1732" w:rsidRDefault="005F1732" w:rsidP="00BC135A">
      <w:pPr>
        <w:overflowPunct/>
        <w:textAlignment w:val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Uniforms when reporting to unit:</w:t>
      </w:r>
    </w:p>
    <w:p w:rsidR="005F1732" w:rsidRDefault="005F1732" w:rsidP="00BC135A">
      <w:pPr>
        <w:overflowPunct/>
        <w:textAlignment w:val="auto"/>
        <w:rPr>
          <w:b/>
          <w:sz w:val="24"/>
          <w:szCs w:val="24"/>
          <w:u w:val="single"/>
        </w:rPr>
      </w:pPr>
    </w:p>
    <w:p w:rsidR="005F1732" w:rsidRDefault="00D1353F" w:rsidP="00BC135A">
      <w:pPr>
        <w:overflowPunct/>
        <w:textAlignment w:val="auto"/>
        <w:rPr>
          <w:sz w:val="24"/>
          <w:szCs w:val="24"/>
        </w:rPr>
      </w:pPr>
      <w:r>
        <w:rPr>
          <w:sz w:val="24"/>
          <w:szCs w:val="24"/>
        </w:rPr>
        <w:t>From November 1</w:t>
      </w:r>
      <w:r w:rsidRPr="00D1353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to March 31</w:t>
      </w:r>
      <w:r w:rsidRPr="00D1353F">
        <w:rPr>
          <w:sz w:val="24"/>
          <w:szCs w:val="24"/>
          <w:vertAlign w:val="superscript"/>
        </w:rPr>
        <w:t>st</w:t>
      </w:r>
      <w:r w:rsidR="008B3D2E">
        <w:rPr>
          <w:sz w:val="24"/>
          <w:szCs w:val="24"/>
        </w:rPr>
        <w:t xml:space="preserve"> -Service Dress Blue</w:t>
      </w:r>
    </w:p>
    <w:p w:rsidR="00D1353F" w:rsidRDefault="00D1353F" w:rsidP="00BC135A">
      <w:pPr>
        <w:overflowPunct/>
        <w:textAlignment w:val="auto"/>
        <w:rPr>
          <w:sz w:val="24"/>
          <w:szCs w:val="24"/>
        </w:rPr>
      </w:pPr>
    </w:p>
    <w:p w:rsidR="00D1353F" w:rsidRPr="005F1732" w:rsidRDefault="00D1353F" w:rsidP="00BC135A">
      <w:pPr>
        <w:overflowPunct/>
        <w:textAlignment w:val="auto"/>
        <w:rPr>
          <w:sz w:val="24"/>
          <w:szCs w:val="24"/>
        </w:rPr>
      </w:pPr>
      <w:r>
        <w:rPr>
          <w:sz w:val="24"/>
          <w:szCs w:val="24"/>
        </w:rPr>
        <w:t>From April 1</w:t>
      </w:r>
      <w:r w:rsidRPr="00D1353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to October 31</w:t>
      </w:r>
      <w:r w:rsidRPr="00D1353F">
        <w:rPr>
          <w:sz w:val="24"/>
          <w:szCs w:val="24"/>
          <w:vertAlign w:val="superscript"/>
        </w:rPr>
        <w:t>st</w:t>
      </w:r>
      <w:r w:rsidR="008B3D2E">
        <w:rPr>
          <w:sz w:val="24"/>
          <w:szCs w:val="24"/>
        </w:rPr>
        <w:t xml:space="preserve"> – Tropical Blue</w:t>
      </w:r>
    </w:p>
    <w:p w:rsidR="00C44767" w:rsidRDefault="00C44767" w:rsidP="00BC135A">
      <w:pPr>
        <w:overflowPunct/>
        <w:textAlignment w:val="auto"/>
        <w:rPr>
          <w:sz w:val="24"/>
          <w:szCs w:val="24"/>
        </w:rPr>
      </w:pPr>
    </w:p>
    <w:p w:rsidR="00C44767" w:rsidRDefault="00C44767" w:rsidP="00BC135A">
      <w:pPr>
        <w:overflowPunct/>
        <w:textAlignment w:val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Uniform Of The Day:</w:t>
      </w:r>
    </w:p>
    <w:p w:rsidR="00C44767" w:rsidRDefault="00C44767" w:rsidP="00BC135A">
      <w:pPr>
        <w:overflowPunct/>
        <w:textAlignment w:val="auto"/>
        <w:rPr>
          <w:b/>
          <w:sz w:val="24"/>
          <w:szCs w:val="24"/>
          <w:u w:val="single"/>
        </w:rPr>
      </w:pPr>
    </w:p>
    <w:p w:rsidR="00C44767" w:rsidRDefault="00C44767" w:rsidP="00BC135A">
      <w:pPr>
        <w:overflowPunct/>
        <w:textAlignment w:val="auto"/>
        <w:rPr>
          <w:sz w:val="24"/>
          <w:szCs w:val="24"/>
        </w:rPr>
      </w:pPr>
      <w:r>
        <w:rPr>
          <w:sz w:val="24"/>
          <w:szCs w:val="24"/>
        </w:rPr>
        <w:t>Operational Dress Uniform</w:t>
      </w:r>
    </w:p>
    <w:p w:rsidR="00C44767" w:rsidRDefault="00C44767" w:rsidP="00BC135A">
      <w:pPr>
        <w:overflowPunct/>
        <w:textAlignment w:val="auto"/>
        <w:rPr>
          <w:sz w:val="24"/>
          <w:szCs w:val="24"/>
        </w:rPr>
      </w:pPr>
    </w:p>
    <w:p w:rsidR="00C44767" w:rsidRDefault="00E9620C" w:rsidP="00BC135A">
      <w:pPr>
        <w:overflowPunct/>
        <w:textAlignment w:val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Area Of Responsibility:</w:t>
      </w:r>
    </w:p>
    <w:p w:rsidR="004434AB" w:rsidRDefault="004434AB" w:rsidP="00BC135A">
      <w:pPr>
        <w:overflowPunct/>
        <w:textAlignment w:val="auto"/>
        <w:rPr>
          <w:b/>
          <w:sz w:val="24"/>
          <w:szCs w:val="24"/>
          <w:u w:val="single"/>
        </w:rPr>
      </w:pPr>
    </w:p>
    <w:p w:rsidR="004434AB" w:rsidRPr="00782ABD" w:rsidRDefault="00782ABD" w:rsidP="00BC135A">
      <w:pPr>
        <w:overflowPunct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Covering Aids to navigation from Weymouth, MA to Damariscotta, ME.  We also cover the Sheepscot, Kennebec and Piscataqua Rivers. We are a primary unit to </w:t>
      </w:r>
      <w:r w:rsidR="00003D29">
        <w:rPr>
          <w:sz w:val="24"/>
          <w:szCs w:val="24"/>
        </w:rPr>
        <w:t>roughly 380 Federal Floating Aids to Navigation</w:t>
      </w:r>
      <w:r>
        <w:rPr>
          <w:sz w:val="24"/>
          <w:szCs w:val="24"/>
        </w:rPr>
        <w:t xml:space="preserve">. </w:t>
      </w:r>
    </w:p>
    <w:p w:rsidR="004434AB" w:rsidRDefault="004434AB" w:rsidP="00BC135A">
      <w:pPr>
        <w:overflowPunct/>
        <w:textAlignment w:val="auto"/>
        <w:rPr>
          <w:b/>
          <w:sz w:val="24"/>
          <w:szCs w:val="24"/>
          <w:u w:val="single"/>
        </w:rPr>
      </w:pPr>
    </w:p>
    <w:p w:rsidR="00D1353F" w:rsidRDefault="00CC2BFC" w:rsidP="00BC135A">
      <w:pPr>
        <w:overflowPunct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</w:t>
      </w:r>
      <w:r w:rsidR="00D1353F">
        <w:rPr>
          <w:b/>
          <w:sz w:val="24"/>
          <w:szCs w:val="24"/>
        </w:rPr>
        <w:t xml:space="preserve"> </w:t>
      </w:r>
    </w:p>
    <w:p w:rsidR="00D1353F" w:rsidRPr="00CB74C7" w:rsidRDefault="00CB74C7" w:rsidP="00003D29">
      <w:pPr>
        <w:overflowPunct/>
        <w:textAlignment w:val="auto"/>
        <w:rPr>
          <w:b/>
          <w:sz w:val="24"/>
          <w:szCs w:val="24"/>
        </w:rPr>
      </w:pPr>
      <w:r w:rsidRPr="00CB74C7">
        <w:rPr>
          <w:b/>
          <w:noProof/>
          <w:sz w:val="24"/>
          <w:szCs w:val="24"/>
        </w:rPr>
        <w:drawing>
          <wp:inline distT="0" distB="0" distL="0" distR="0">
            <wp:extent cx="4290557" cy="2860373"/>
            <wp:effectExtent l="19050" t="0" r="0" b="0"/>
            <wp:docPr id="18" name="Picture 1" descr="\\C01AVS-MAR\Users1\GMRohrer\home\My Pictures\portland 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01AVS-MAR\Users1\GMRohrer\home\My Pictures\portland hea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557" cy="2860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C2BFC">
        <w:rPr>
          <w:b/>
          <w:sz w:val="24"/>
          <w:szCs w:val="24"/>
        </w:rPr>
        <w:t xml:space="preserve">  </w:t>
      </w:r>
    </w:p>
    <w:p w:rsidR="00D1353F" w:rsidRDefault="00D1353F" w:rsidP="00003D29">
      <w:pPr>
        <w:overflowPunct/>
        <w:textAlignment w:val="auto"/>
        <w:rPr>
          <w:sz w:val="24"/>
          <w:szCs w:val="24"/>
        </w:rPr>
      </w:pPr>
      <w:r w:rsidRPr="00D1353F">
        <w:rPr>
          <w:noProof/>
          <w:sz w:val="24"/>
          <w:szCs w:val="24"/>
        </w:rPr>
        <w:lastRenderedPageBreak/>
        <w:drawing>
          <wp:inline distT="0" distB="0" distL="0" distR="0">
            <wp:extent cx="1086181" cy="1022486"/>
            <wp:effectExtent l="19050" t="0" r="0" b="0"/>
            <wp:docPr id="2" name="Picture 4" descr="http://continentalshelf.gov/missions/10arctic/logs/aug04/media/uscg_shield_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ontinentalshelf.gov/missions/10arctic/logs/aug04/media/uscg_shield_2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452" cy="1024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                                                         </w:t>
      </w:r>
      <w:r w:rsidRPr="00D1353F">
        <w:rPr>
          <w:noProof/>
          <w:sz w:val="24"/>
          <w:szCs w:val="24"/>
        </w:rPr>
        <w:drawing>
          <wp:inline distT="0" distB="0" distL="0" distR="0">
            <wp:extent cx="1442563" cy="962108"/>
            <wp:effectExtent l="19050" t="0" r="5237" b="0"/>
            <wp:docPr id="7" name="Picture 9" descr="C:\Users\GMRohrer\Desktop\pho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GMRohrer\Desktop\phot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398" cy="96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53F" w:rsidRDefault="00D1353F" w:rsidP="00003D29">
      <w:pPr>
        <w:overflowPunct/>
        <w:textAlignment w:val="auto"/>
        <w:rPr>
          <w:sz w:val="24"/>
          <w:szCs w:val="24"/>
        </w:rPr>
      </w:pPr>
    </w:p>
    <w:p w:rsidR="00D1353F" w:rsidRDefault="00D1353F" w:rsidP="00003D29">
      <w:pPr>
        <w:overflowPunct/>
        <w:textAlignment w:val="auto"/>
        <w:rPr>
          <w:sz w:val="24"/>
          <w:szCs w:val="24"/>
        </w:rPr>
      </w:pPr>
    </w:p>
    <w:p w:rsidR="00D1353F" w:rsidRDefault="00D1353F" w:rsidP="00003D29">
      <w:pPr>
        <w:overflowPunct/>
        <w:textAlignment w:val="auto"/>
        <w:rPr>
          <w:sz w:val="24"/>
          <w:szCs w:val="24"/>
        </w:rPr>
      </w:pPr>
    </w:p>
    <w:p w:rsidR="00D1353F" w:rsidRDefault="00D1353F" w:rsidP="00003D29">
      <w:pPr>
        <w:overflowPunct/>
        <w:textAlignment w:val="auto"/>
        <w:rPr>
          <w:sz w:val="24"/>
          <w:szCs w:val="24"/>
        </w:rPr>
      </w:pPr>
    </w:p>
    <w:p w:rsidR="00003D29" w:rsidRDefault="00003D29" w:rsidP="00003D29">
      <w:pPr>
        <w:overflowPunct/>
        <w:textAlignment w:val="auto"/>
        <w:rPr>
          <w:b/>
          <w:sz w:val="28"/>
          <w:szCs w:val="28"/>
          <w:u w:val="single"/>
        </w:rPr>
      </w:pPr>
      <w:r>
        <w:rPr>
          <w:sz w:val="24"/>
          <w:szCs w:val="24"/>
        </w:rPr>
        <w:t xml:space="preserve">                                      </w:t>
      </w:r>
      <w:r>
        <w:rPr>
          <w:b/>
          <w:sz w:val="28"/>
          <w:szCs w:val="28"/>
          <w:u w:val="single"/>
        </w:rPr>
        <w:t>PERSONAL ITEMS</w:t>
      </w:r>
    </w:p>
    <w:p w:rsidR="00003D29" w:rsidRDefault="00003D29" w:rsidP="00003D29">
      <w:pPr>
        <w:overflowPunct/>
        <w:textAlignment w:val="auto"/>
        <w:rPr>
          <w:b/>
          <w:sz w:val="28"/>
          <w:szCs w:val="28"/>
          <w:u w:val="single"/>
        </w:rPr>
      </w:pPr>
    </w:p>
    <w:p w:rsidR="00003D29" w:rsidRPr="00003D29" w:rsidRDefault="00003D29" w:rsidP="00003D29">
      <w:pPr>
        <w:overflowPunct/>
        <w:textAlignment w:val="auto"/>
        <w:rPr>
          <w:b/>
          <w:sz w:val="24"/>
          <w:szCs w:val="24"/>
          <w:u w:val="single"/>
        </w:rPr>
      </w:pPr>
      <w:r w:rsidRPr="00003D29">
        <w:rPr>
          <w:b/>
          <w:sz w:val="24"/>
          <w:szCs w:val="24"/>
          <w:u w:val="single"/>
        </w:rPr>
        <w:t>Unit Mutual Assistance Rep</w:t>
      </w:r>
    </w:p>
    <w:p w:rsidR="0040138D" w:rsidRDefault="0040138D" w:rsidP="00BC135A">
      <w:pPr>
        <w:overflowPunct/>
        <w:textAlignment w:val="auto"/>
        <w:rPr>
          <w:b/>
          <w:sz w:val="24"/>
          <w:szCs w:val="24"/>
          <w:u w:val="single"/>
        </w:rPr>
      </w:pPr>
    </w:p>
    <w:p w:rsidR="00003D29" w:rsidRPr="00003D29" w:rsidRDefault="00C20889" w:rsidP="00BC135A">
      <w:pPr>
        <w:overflowPunct/>
        <w:textAlignment w:val="auto"/>
        <w:rPr>
          <w:sz w:val="24"/>
          <w:szCs w:val="24"/>
        </w:rPr>
      </w:pPr>
      <w:r>
        <w:rPr>
          <w:sz w:val="24"/>
          <w:szCs w:val="24"/>
        </w:rPr>
        <w:t>BMCS Laufenberg</w:t>
      </w:r>
      <w:r w:rsidR="00003D29">
        <w:rPr>
          <w:sz w:val="24"/>
          <w:szCs w:val="24"/>
        </w:rPr>
        <w:t>: 207-767-0380</w:t>
      </w:r>
    </w:p>
    <w:p w:rsidR="0040138D" w:rsidRDefault="0040138D" w:rsidP="00BC135A">
      <w:pPr>
        <w:overflowPunct/>
        <w:textAlignment w:val="auto"/>
        <w:rPr>
          <w:sz w:val="24"/>
          <w:szCs w:val="24"/>
        </w:rPr>
      </w:pPr>
    </w:p>
    <w:p w:rsidR="006D7EC8" w:rsidRDefault="00003D29" w:rsidP="006D7EC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Housing Information</w:t>
      </w:r>
    </w:p>
    <w:p w:rsidR="00003D29" w:rsidRDefault="00003D29" w:rsidP="006D7EC8">
      <w:pPr>
        <w:rPr>
          <w:b/>
          <w:sz w:val="24"/>
          <w:szCs w:val="24"/>
          <w:u w:val="single"/>
        </w:rPr>
      </w:pPr>
    </w:p>
    <w:p w:rsidR="00003D29" w:rsidRDefault="00003D29" w:rsidP="006D7EC8">
      <w:pPr>
        <w:rPr>
          <w:sz w:val="24"/>
          <w:szCs w:val="24"/>
        </w:rPr>
      </w:pPr>
      <w:r>
        <w:rPr>
          <w:sz w:val="24"/>
          <w:szCs w:val="24"/>
        </w:rPr>
        <w:t>All members E-4 and above and also members with dependents E-3 and below are enti</w:t>
      </w:r>
      <w:r w:rsidR="003262D7">
        <w:rPr>
          <w:sz w:val="24"/>
          <w:szCs w:val="24"/>
        </w:rPr>
        <w:t>tled to BAH. There is privateer</w:t>
      </w:r>
      <w:r>
        <w:rPr>
          <w:sz w:val="24"/>
          <w:szCs w:val="24"/>
        </w:rPr>
        <w:t xml:space="preserve"> housing available in Brunswick w</w:t>
      </w:r>
      <w:r w:rsidR="00AF6FB1">
        <w:rPr>
          <w:sz w:val="24"/>
          <w:szCs w:val="24"/>
        </w:rPr>
        <w:t>hich is 25 mi north.  Privateer</w:t>
      </w:r>
      <w:r>
        <w:rPr>
          <w:sz w:val="24"/>
          <w:szCs w:val="24"/>
        </w:rPr>
        <w:t xml:space="preserve"> housing is limited so make sure to go through housing officer prior to reporting. All single members E-3 and below live in the barracks on base and also limited UPH housing to a couple </w:t>
      </w:r>
      <w:r w:rsidR="00954081">
        <w:rPr>
          <w:sz w:val="24"/>
          <w:szCs w:val="24"/>
        </w:rPr>
        <w:t xml:space="preserve">of the </w:t>
      </w:r>
      <w:r>
        <w:rPr>
          <w:sz w:val="24"/>
          <w:szCs w:val="24"/>
        </w:rPr>
        <w:t>member</w:t>
      </w:r>
      <w:r w:rsidR="00954081">
        <w:rPr>
          <w:sz w:val="24"/>
          <w:szCs w:val="24"/>
        </w:rPr>
        <w:t>s</w:t>
      </w:r>
      <w:r>
        <w:rPr>
          <w:sz w:val="24"/>
          <w:szCs w:val="24"/>
        </w:rPr>
        <w:t xml:space="preserve"> onboard as well.</w:t>
      </w:r>
    </w:p>
    <w:p w:rsidR="00003D29" w:rsidRDefault="00003D29" w:rsidP="006D7EC8">
      <w:pPr>
        <w:rPr>
          <w:sz w:val="24"/>
          <w:szCs w:val="24"/>
        </w:rPr>
      </w:pPr>
    </w:p>
    <w:p w:rsidR="00003D29" w:rsidRDefault="00003D29" w:rsidP="006D7EC8">
      <w:pPr>
        <w:rPr>
          <w:sz w:val="24"/>
          <w:szCs w:val="24"/>
        </w:rPr>
      </w:pPr>
      <w:r>
        <w:rPr>
          <w:sz w:val="24"/>
          <w:szCs w:val="24"/>
        </w:rPr>
        <w:t>Cutter personnel live throughout the greater Portland area which includes:</w:t>
      </w:r>
    </w:p>
    <w:p w:rsidR="00003D29" w:rsidRDefault="00003D29" w:rsidP="006D7EC8">
      <w:pPr>
        <w:rPr>
          <w:sz w:val="24"/>
          <w:szCs w:val="24"/>
        </w:rPr>
      </w:pPr>
    </w:p>
    <w:p w:rsidR="00003D29" w:rsidRDefault="00003D29" w:rsidP="006D7EC8">
      <w:pPr>
        <w:rPr>
          <w:sz w:val="24"/>
          <w:szCs w:val="24"/>
        </w:rPr>
      </w:pPr>
      <w:r>
        <w:rPr>
          <w:sz w:val="24"/>
          <w:szCs w:val="24"/>
        </w:rPr>
        <w:t>Portland (in town)</w:t>
      </w:r>
    </w:p>
    <w:p w:rsidR="00003D29" w:rsidRDefault="00003D29" w:rsidP="006D7EC8">
      <w:pPr>
        <w:rPr>
          <w:sz w:val="24"/>
          <w:szCs w:val="24"/>
        </w:rPr>
      </w:pPr>
      <w:r>
        <w:rPr>
          <w:sz w:val="24"/>
          <w:szCs w:val="24"/>
        </w:rPr>
        <w:t>South Portland</w:t>
      </w:r>
    </w:p>
    <w:p w:rsidR="00003D29" w:rsidRDefault="00003D29" w:rsidP="006D7EC8">
      <w:pPr>
        <w:rPr>
          <w:sz w:val="24"/>
          <w:szCs w:val="24"/>
        </w:rPr>
      </w:pPr>
      <w:r>
        <w:rPr>
          <w:sz w:val="24"/>
          <w:szCs w:val="24"/>
        </w:rPr>
        <w:t>Westbrook</w:t>
      </w:r>
    </w:p>
    <w:p w:rsidR="00003D29" w:rsidRDefault="00003D29" w:rsidP="006D7EC8">
      <w:pPr>
        <w:rPr>
          <w:sz w:val="24"/>
          <w:szCs w:val="24"/>
        </w:rPr>
      </w:pPr>
      <w:r>
        <w:rPr>
          <w:sz w:val="24"/>
          <w:szCs w:val="24"/>
        </w:rPr>
        <w:t>Gorham</w:t>
      </w:r>
    </w:p>
    <w:p w:rsidR="00003D29" w:rsidRDefault="00003D29" w:rsidP="006D7EC8">
      <w:pPr>
        <w:rPr>
          <w:sz w:val="24"/>
          <w:szCs w:val="24"/>
        </w:rPr>
      </w:pPr>
      <w:r>
        <w:rPr>
          <w:sz w:val="24"/>
          <w:szCs w:val="24"/>
        </w:rPr>
        <w:t xml:space="preserve">Scarborough </w:t>
      </w:r>
    </w:p>
    <w:p w:rsidR="00003D29" w:rsidRDefault="00003D29" w:rsidP="006D7EC8">
      <w:pPr>
        <w:rPr>
          <w:sz w:val="24"/>
          <w:szCs w:val="24"/>
        </w:rPr>
      </w:pPr>
      <w:r>
        <w:rPr>
          <w:sz w:val="24"/>
          <w:szCs w:val="24"/>
        </w:rPr>
        <w:t>Windham</w:t>
      </w:r>
    </w:p>
    <w:p w:rsidR="00320F22" w:rsidRDefault="00320F22" w:rsidP="006D7EC8">
      <w:pPr>
        <w:rPr>
          <w:sz w:val="24"/>
          <w:szCs w:val="24"/>
        </w:rPr>
      </w:pPr>
      <w:r>
        <w:rPr>
          <w:sz w:val="24"/>
          <w:szCs w:val="24"/>
        </w:rPr>
        <w:t>Yarmouth</w:t>
      </w:r>
    </w:p>
    <w:p w:rsidR="00320F22" w:rsidRDefault="00320F22" w:rsidP="006D7EC8">
      <w:pPr>
        <w:rPr>
          <w:sz w:val="24"/>
          <w:szCs w:val="24"/>
        </w:rPr>
      </w:pPr>
      <w:r>
        <w:rPr>
          <w:sz w:val="24"/>
          <w:szCs w:val="24"/>
        </w:rPr>
        <w:t>Brunswick</w:t>
      </w:r>
    </w:p>
    <w:p w:rsidR="00D1353F" w:rsidRDefault="00D1353F" w:rsidP="006D7EC8">
      <w:pPr>
        <w:rPr>
          <w:sz w:val="24"/>
          <w:szCs w:val="24"/>
        </w:rPr>
      </w:pPr>
    </w:p>
    <w:p w:rsidR="00D1353F" w:rsidRDefault="00D1353F" w:rsidP="006D7EC8">
      <w:pPr>
        <w:rPr>
          <w:sz w:val="24"/>
          <w:szCs w:val="24"/>
        </w:rPr>
      </w:pPr>
    </w:p>
    <w:p w:rsidR="00D1353F" w:rsidRDefault="00D1353F" w:rsidP="006D7EC8">
      <w:pPr>
        <w:rPr>
          <w:sz w:val="24"/>
          <w:szCs w:val="24"/>
        </w:rPr>
      </w:pPr>
    </w:p>
    <w:p w:rsidR="00D1353F" w:rsidRDefault="00D1353F" w:rsidP="006D7EC8">
      <w:pPr>
        <w:rPr>
          <w:sz w:val="24"/>
          <w:szCs w:val="24"/>
        </w:rPr>
      </w:pPr>
    </w:p>
    <w:p w:rsidR="00D1353F" w:rsidRDefault="00D1353F" w:rsidP="006D7EC8">
      <w:pPr>
        <w:rPr>
          <w:sz w:val="24"/>
          <w:szCs w:val="24"/>
        </w:rPr>
      </w:pPr>
    </w:p>
    <w:p w:rsidR="00D1353F" w:rsidRDefault="00D1353F" w:rsidP="006D7EC8">
      <w:pPr>
        <w:rPr>
          <w:sz w:val="24"/>
          <w:szCs w:val="24"/>
        </w:rPr>
      </w:pPr>
    </w:p>
    <w:p w:rsidR="00D1353F" w:rsidRDefault="00D1353F" w:rsidP="006D7EC8">
      <w:pPr>
        <w:rPr>
          <w:sz w:val="24"/>
          <w:szCs w:val="24"/>
        </w:rPr>
      </w:pPr>
    </w:p>
    <w:p w:rsidR="00D1353F" w:rsidRDefault="00D1353F" w:rsidP="006D7EC8">
      <w:pPr>
        <w:rPr>
          <w:sz w:val="24"/>
          <w:szCs w:val="24"/>
        </w:rPr>
      </w:pPr>
    </w:p>
    <w:p w:rsidR="00D1353F" w:rsidRDefault="00D1353F" w:rsidP="006D7EC8">
      <w:pPr>
        <w:rPr>
          <w:sz w:val="24"/>
          <w:szCs w:val="24"/>
        </w:rPr>
      </w:pPr>
    </w:p>
    <w:p w:rsidR="008E3897" w:rsidRDefault="007C799E" w:rsidP="006D7EC8">
      <w:pPr>
        <w:rPr>
          <w:sz w:val="24"/>
          <w:szCs w:val="24"/>
        </w:rPr>
      </w:pPr>
      <w:r w:rsidRPr="007C799E">
        <w:rPr>
          <w:noProof/>
          <w:sz w:val="24"/>
          <w:szCs w:val="24"/>
        </w:rPr>
        <w:lastRenderedPageBreak/>
        <w:drawing>
          <wp:inline distT="0" distB="0" distL="0" distR="0">
            <wp:extent cx="1086181" cy="1022486"/>
            <wp:effectExtent l="19050" t="0" r="0" b="0"/>
            <wp:docPr id="11" name="Picture 4" descr="http://continentalshelf.gov/missions/10arctic/logs/aug04/media/uscg_shield_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ontinentalshelf.gov/missions/10arctic/logs/aug04/media/uscg_shield_2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452" cy="1024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                                                         </w:t>
      </w:r>
      <w:r w:rsidRPr="007C799E">
        <w:rPr>
          <w:noProof/>
          <w:sz w:val="24"/>
          <w:szCs w:val="24"/>
        </w:rPr>
        <w:drawing>
          <wp:inline distT="0" distB="0" distL="0" distR="0">
            <wp:extent cx="1442563" cy="962108"/>
            <wp:effectExtent l="19050" t="0" r="5237" b="0"/>
            <wp:docPr id="12" name="Picture 9" descr="C:\Users\GMRohrer\Desktop\pho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GMRohrer\Desktop\phot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398" cy="96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99E" w:rsidRDefault="007C799E" w:rsidP="006D7EC8">
      <w:pPr>
        <w:rPr>
          <w:sz w:val="24"/>
          <w:szCs w:val="24"/>
        </w:rPr>
      </w:pPr>
    </w:p>
    <w:p w:rsidR="007C799E" w:rsidRDefault="007C799E" w:rsidP="006D7EC8">
      <w:pPr>
        <w:rPr>
          <w:sz w:val="24"/>
          <w:szCs w:val="24"/>
        </w:rPr>
      </w:pPr>
    </w:p>
    <w:p w:rsidR="007C799E" w:rsidRDefault="007C799E" w:rsidP="006D7EC8">
      <w:pPr>
        <w:rPr>
          <w:sz w:val="24"/>
          <w:szCs w:val="24"/>
        </w:rPr>
      </w:pPr>
    </w:p>
    <w:p w:rsidR="008E3897" w:rsidRDefault="009B74F7" w:rsidP="006D7EC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201</w:t>
      </w:r>
      <w:r w:rsidR="0059650E">
        <w:rPr>
          <w:b/>
          <w:sz w:val="24"/>
          <w:szCs w:val="24"/>
          <w:u w:val="single"/>
        </w:rPr>
        <w:t>7</w:t>
      </w:r>
      <w:r>
        <w:rPr>
          <w:b/>
          <w:sz w:val="24"/>
          <w:szCs w:val="24"/>
          <w:u w:val="single"/>
        </w:rPr>
        <w:t xml:space="preserve"> </w:t>
      </w:r>
      <w:r w:rsidR="008E3897">
        <w:rPr>
          <w:b/>
          <w:sz w:val="24"/>
          <w:szCs w:val="24"/>
          <w:u w:val="single"/>
        </w:rPr>
        <w:t>BAH RATES</w:t>
      </w:r>
    </w:p>
    <w:p w:rsidR="008E3897" w:rsidRDefault="008E3897" w:rsidP="006D7EC8">
      <w:pPr>
        <w:rPr>
          <w:b/>
          <w:sz w:val="24"/>
          <w:szCs w:val="24"/>
          <w:u w:val="single"/>
        </w:rPr>
      </w:pPr>
    </w:p>
    <w:p w:rsidR="008E3897" w:rsidRDefault="0059650E" w:rsidP="006D7EC8">
      <w:pPr>
        <w:rPr>
          <w:sz w:val="24"/>
          <w:szCs w:val="24"/>
        </w:rPr>
      </w:pPr>
      <w:r>
        <w:rPr>
          <w:sz w:val="24"/>
          <w:szCs w:val="24"/>
        </w:rPr>
        <w:t>E-3/4 w/ dep= $ 1794</w:t>
      </w:r>
    </w:p>
    <w:p w:rsidR="008E3897" w:rsidRDefault="008E3897" w:rsidP="006D7EC8">
      <w:pPr>
        <w:rPr>
          <w:sz w:val="24"/>
          <w:szCs w:val="24"/>
        </w:rPr>
      </w:pPr>
      <w:r>
        <w:rPr>
          <w:sz w:val="24"/>
          <w:szCs w:val="24"/>
        </w:rPr>
        <w:t>E-</w:t>
      </w:r>
      <w:r w:rsidR="00096FA9">
        <w:rPr>
          <w:sz w:val="24"/>
          <w:szCs w:val="24"/>
        </w:rPr>
        <w:t>3/</w:t>
      </w:r>
      <w:r>
        <w:rPr>
          <w:sz w:val="24"/>
          <w:szCs w:val="24"/>
        </w:rPr>
        <w:t xml:space="preserve">4 </w:t>
      </w:r>
      <w:r w:rsidRPr="008E3897">
        <w:rPr>
          <w:b/>
          <w:sz w:val="24"/>
          <w:szCs w:val="24"/>
        </w:rPr>
        <w:t>without</w:t>
      </w:r>
      <w:r w:rsidR="0059650E">
        <w:rPr>
          <w:sz w:val="24"/>
          <w:szCs w:val="24"/>
        </w:rPr>
        <w:t xml:space="preserve"> dep = $1347</w:t>
      </w:r>
    </w:p>
    <w:p w:rsidR="008E3897" w:rsidRDefault="0059650E" w:rsidP="006D7EC8">
      <w:pPr>
        <w:rPr>
          <w:sz w:val="24"/>
          <w:szCs w:val="24"/>
        </w:rPr>
      </w:pPr>
      <w:r>
        <w:rPr>
          <w:sz w:val="24"/>
          <w:szCs w:val="24"/>
        </w:rPr>
        <w:t>E-5 w/ dep = $ 1965</w:t>
      </w:r>
    </w:p>
    <w:p w:rsidR="008E3897" w:rsidRDefault="008E3897" w:rsidP="006D7EC8">
      <w:pPr>
        <w:rPr>
          <w:sz w:val="24"/>
          <w:szCs w:val="24"/>
        </w:rPr>
      </w:pPr>
      <w:r>
        <w:rPr>
          <w:sz w:val="24"/>
          <w:szCs w:val="24"/>
        </w:rPr>
        <w:t xml:space="preserve">E-5 </w:t>
      </w:r>
      <w:r w:rsidRPr="008E3897">
        <w:rPr>
          <w:b/>
          <w:sz w:val="24"/>
          <w:szCs w:val="24"/>
        </w:rPr>
        <w:t>without</w:t>
      </w:r>
      <w:r w:rsidR="00F04A55">
        <w:rPr>
          <w:sz w:val="24"/>
          <w:szCs w:val="24"/>
        </w:rPr>
        <w:t xml:space="preserve"> dep</w:t>
      </w:r>
      <w:r w:rsidR="0059650E">
        <w:rPr>
          <w:sz w:val="24"/>
          <w:szCs w:val="24"/>
        </w:rPr>
        <w:t xml:space="preserve"> = $ 1506</w:t>
      </w:r>
    </w:p>
    <w:p w:rsidR="008E3897" w:rsidRDefault="0059650E" w:rsidP="006D7EC8">
      <w:pPr>
        <w:rPr>
          <w:sz w:val="24"/>
          <w:szCs w:val="24"/>
        </w:rPr>
      </w:pPr>
      <w:r>
        <w:rPr>
          <w:sz w:val="24"/>
          <w:szCs w:val="24"/>
        </w:rPr>
        <w:t>E-6 w/ dep = $ 2265</w:t>
      </w:r>
    </w:p>
    <w:p w:rsidR="008E3897" w:rsidRDefault="008E3897" w:rsidP="006D7EC8">
      <w:pPr>
        <w:rPr>
          <w:sz w:val="24"/>
          <w:szCs w:val="24"/>
        </w:rPr>
      </w:pPr>
      <w:r>
        <w:rPr>
          <w:sz w:val="24"/>
          <w:szCs w:val="24"/>
        </w:rPr>
        <w:t xml:space="preserve">E-6 </w:t>
      </w:r>
      <w:r w:rsidRPr="008E3897">
        <w:rPr>
          <w:b/>
          <w:sz w:val="24"/>
          <w:szCs w:val="24"/>
        </w:rPr>
        <w:t>without</w:t>
      </w:r>
      <w:r w:rsidR="0059650E">
        <w:rPr>
          <w:sz w:val="24"/>
          <w:szCs w:val="24"/>
        </w:rPr>
        <w:t xml:space="preserve"> dep = $ 1698</w:t>
      </w:r>
    </w:p>
    <w:p w:rsidR="003262D7" w:rsidRDefault="003262D7" w:rsidP="006D7EC8">
      <w:pPr>
        <w:rPr>
          <w:sz w:val="24"/>
          <w:szCs w:val="24"/>
        </w:rPr>
      </w:pPr>
    </w:p>
    <w:p w:rsidR="003262D7" w:rsidRDefault="00627FEC" w:rsidP="006D7EC8">
      <w:pPr>
        <w:rPr>
          <w:sz w:val="24"/>
          <w:szCs w:val="24"/>
        </w:rPr>
      </w:pPr>
      <w:hyperlink r:id="rId11" w:history="1">
        <w:r w:rsidR="003262D7" w:rsidRPr="00D76F90">
          <w:rPr>
            <w:rStyle w:val="Hyperlink"/>
            <w:sz w:val="24"/>
            <w:szCs w:val="24"/>
          </w:rPr>
          <w:t>http://www.defensetravel.dod.mil/site/bah.cfm</w:t>
        </w:r>
      </w:hyperlink>
    </w:p>
    <w:p w:rsidR="008E3897" w:rsidRDefault="008E3897" w:rsidP="006D7EC8">
      <w:pPr>
        <w:rPr>
          <w:sz w:val="24"/>
          <w:szCs w:val="24"/>
        </w:rPr>
      </w:pPr>
    </w:p>
    <w:p w:rsidR="008E3897" w:rsidRDefault="008E3897" w:rsidP="006D7EC8">
      <w:pPr>
        <w:rPr>
          <w:sz w:val="24"/>
          <w:szCs w:val="24"/>
        </w:rPr>
      </w:pPr>
      <w:r>
        <w:rPr>
          <w:sz w:val="24"/>
          <w:szCs w:val="24"/>
        </w:rPr>
        <w:t>Average 1 bed</w:t>
      </w:r>
      <w:r w:rsidR="001A020E">
        <w:rPr>
          <w:sz w:val="24"/>
          <w:szCs w:val="24"/>
        </w:rPr>
        <w:t>room = $ 900-12</w:t>
      </w:r>
      <w:r>
        <w:rPr>
          <w:sz w:val="24"/>
          <w:szCs w:val="24"/>
        </w:rPr>
        <w:t xml:space="preserve">00 </w:t>
      </w:r>
    </w:p>
    <w:p w:rsidR="008E3897" w:rsidRDefault="008E3897" w:rsidP="006D7EC8">
      <w:pPr>
        <w:rPr>
          <w:sz w:val="24"/>
          <w:szCs w:val="24"/>
        </w:rPr>
      </w:pPr>
    </w:p>
    <w:p w:rsidR="008E3897" w:rsidRDefault="001A020E" w:rsidP="006D7EC8">
      <w:pPr>
        <w:rPr>
          <w:sz w:val="24"/>
          <w:szCs w:val="24"/>
        </w:rPr>
      </w:pPr>
      <w:r>
        <w:rPr>
          <w:sz w:val="24"/>
          <w:szCs w:val="24"/>
        </w:rPr>
        <w:t>It is strongly recommended to live within 30 minutes of the unit</w:t>
      </w:r>
    </w:p>
    <w:p w:rsidR="008E3897" w:rsidRDefault="008E3897" w:rsidP="006D7EC8">
      <w:pPr>
        <w:rPr>
          <w:sz w:val="24"/>
          <w:szCs w:val="24"/>
        </w:rPr>
      </w:pPr>
    </w:p>
    <w:p w:rsidR="008E3897" w:rsidRDefault="001A020E" w:rsidP="006D7EC8">
      <w:pPr>
        <w:rPr>
          <w:sz w:val="24"/>
          <w:szCs w:val="24"/>
        </w:rPr>
      </w:pPr>
      <w:r>
        <w:rPr>
          <w:sz w:val="24"/>
          <w:szCs w:val="24"/>
        </w:rPr>
        <w:t>Housing Office: June Ledwith, 207-780-3074</w:t>
      </w:r>
      <w:r w:rsidR="00096FA9">
        <w:rPr>
          <w:sz w:val="24"/>
          <w:szCs w:val="24"/>
        </w:rPr>
        <w:t xml:space="preserve"> or Steve Perrier 207-780-3071</w:t>
      </w:r>
    </w:p>
    <w:p w:rsidR="008E3897" w:rsidRDefault="008E3897" w:rsidP="006D7EC8">
      <w:pPr>
        <w:rPr>
          <w:sz w:val="24"/>
          <w:szCs w:val="24"/>
        </w:rPr>
      </w:pPr>
    </w:p>
    <w:p w:rsidR="008E3897" w:rsidRDefault="008E3897" w:rsidP="006D7EC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AROUND THE AREA</w:t>
      </w:r>
    </w:p>
    <w:p w:rsidR="008E3897" w:rsidRDefault="008E3897" w:rsidP="006D7EC8">
      <w:pPr>
        <w:rPr>
          <w:b/>
          <w:sz w:val="24"/>
          <w:szCs w:val="24"/>
          <w:u w:val="single"/>
        </w:rPr>
      </w:pPr>
    </w:p>
    <w:p w:rsidR="008E3897" w:rsidRPr="007C799E" w:rsidRDefault="008F3F9A" w:rsidP="006D7EC8">
      <w:pPr>
        <w:rPr>
          <w:b/>
          <w:sz w:val="24"/>
          <w:szCs w:val="24"/>
          <w:u w:val="single"/>
        </w:rPr>
      </w:pPr>
      <w:r w:rsidRPr="007C799E">
        <w:rPr>
          <w:b/>
          <w:sz w:val="24"/>
          <w:szCs w:val="24"/>
          <w:u w:val="single"/>
        </w:rPr>
        <w:t xml:space="preserve">Average Temperature </w:t>
      </w:r>
    </w:p>
    <w:p w:rsidR="008F3F9A" w:rsidRDefault="008F3F9A" w:rsidP="006D7EC8">
      <w:pPr>
        <w:rPr>
          <w:sz w:val="24"/>
          <w:szCs w:val="24"/>
          <w:u w:val="single"/>
        </w:rPr>
      </w:pPr>
    </w:p>
    <w:p w:rsidR="008F3F9A" w:rsidRDefault="008F3F9A" w:rsidP="006D7EC8">
      <w:pPr>
        <w:rPr>
          <w:sz w:val="24"/>
          <w:szCs w:val="24"/>
        </w:rPr>
      </w:pPr>
      <w:r>
        <w:rPr>
          <w:sz w:val="24"/>
          <w:szCs w:val="24"/>
        </w:rPr>
        <w:t xml:space="preserve">Summer – 80 degrees </w:t>
      </w:r>
      <w:r w:rsidR="0096401F">
        <w:rPr>
          <w:sz w:val="24"/>
          <w:szCs w:val="24"/>
        </w:rPr>
        <w:t>winter</w:t>
      </w:r>
      <w:r>
        <w:rPr>
          <w:sz w:val="24"/>
          <w:szCs w:val="24"/>
        </w:rPr>
        <w:t xml:space="preserve"> – 25 degrees</w:t>
      </w:r>
    </w:p>
    <w:p w:rsidR="008F3F9A" w:rsidRDefault="008F3F9A" w:rsidP="006D7EC8">
      <w:pPr>
        <w:rPr>
          <w:sz w:val="24"/>
          <w:szCs w:val="24"/>
        </w:rPr>
      </w:pPr>
    </w:p>
    <w:p w:rsidR="008F3F9A" w:rsidRDefault="008F3F9A" w:rsidP="006D7EC8">
      <w:pPr>
        <w:rPr>
          <w:sz w:val="24"/>
          <w:szCs w:val="24"/>
        </w:rPr>
      </w:pPr>
      <w:r>
        <w:rPr>
          <w:sz w:val="24"/>
          <w:szCs w:val="24"/>
        </w:rPr>
        <w:t xml:space="preserve">Snowfall Annual – 70” </w:t>
      </w:r>
      <w:r w:rsidR="00320F22">
        <w:rPr>
          <w:sz w:val="24"/>
          <w:szCs w:val="24"/>
        </w:rPr>
        <w:t>- 80”</w:t>
      </w:r>
    </w:p>
    <w:p w:rsidR="008F3F9A" w:rsidRDefault="008F3F9A" w:rsidP="006D7EC8">
      <w:pPr>
        <w:rPr>
          <w:sz w:val="24"/>
          <w:szCs w:val="24"/>
        </w:rPr>
      </w:pPr>
    </w:p>
    <w:p w:rsidR="008F3F9A" w:rsidRPr="007C799E" w:rsidRDefault="008F3F9A" w:rsidP="006D7EC8">
      <w:pPr>
        <w:rPr>
          <w:b/>
          <w:sz w:val="24"/>
          <w:szCs w:val="24"/>
          <w:u w:val="single"/>
        </w:rPr>
      </w:pPr>
      <w:r w:rsidRPr="007C799E">
        <w:rPr>
          <w:b/>
          <w:sz w:val="24"/>
          <w:szCs w:val="24"/>
          <w:u w:val="single"/>
        </w:rPr>
        <w:t>Location of Nearest Exchange</w:t>
      </w:r>
    </w:p>
    <w:p w:rsidR="008F3F9A" w:rsidRDefault="008F3F9A" w:rsidP="006D7EC8">
      <w:pPr>
        <w:rPr>
          <w:sz w:val="24"/>
          <w:szCs w:val="24"/>
          <w:u w:val="single"/>
        </w:rPr>
      </w:pPr>
    </w:p>
    <w:p w:rsidR="008F3F9A" w:rsidRDefault="008F3F9A" w:rsidP="006D7EC8">
      <w:pPr>
        <w:rPr>
          <w:sz w:val="24"/>
          <w:szCs w:val="24"/>
        </w:rPr>
      </w:pPr>
      <w:r>
        <w:rPr>
          <w:sz w:val="24"/>
          <w:szCs w:val="24"/>
        </w:rPr>
        <w:t>There is a Coast Guard Exchange nearby in South Portland. There are no commissaries within the local area.</w:t>
      </w:r>
    </w:p>
    <w:p w:rsidR="008F3F9A" w:rsidRDefault="008F3F9A" w:rsidP="006D7EC8">
      <w:pPr>
        <w:rPr>
          <w:sz w:val="24"/>
          <w:szCs w:val="24"/>
        </w:rPr>
      </w:pPr>
    </w:p>
    <w:p w:rsidR="008F3F9A" w:rsidRPr="007C799E" w:rsidRDefault="008F3F9A" w:rsidP="006D7EC8">
      <w:pPr>
        <w:rPr>
          <w:b/>
          <w:sz w:val="24"/>
          <w:szCs w:val="24"/>
          <w:u w:val="single"/>
        </w:rPr>
      </w:pPr>
      <w:r w:rsidRPr="007C799E">
        <w:rPr>
          <w:b/>
          <w:sz w:val="24"/>
          <w:szCs w:val="24"/>
          <w:u w:val="single"/>
        </w:rPr>
        <w:t>Religious Denominations in the Area</w:t>
      </w:r>
    </w:p>
    <w:p w:rsidR="008F3F9A" w:rsidRDefault="008F3F9A" w:rsidP="006D7EC8">
      <w:pPr>
        <w:rPr>
          <w:sz w:val="24"/>
          <w:szCs w:val="24"/>
          <w:u w:val="single"/>
        </w:rPr>
      </w:pPr>
    </w:p>
    <w:p w:rsidR="008F3F9A" w:rsidRDefault="008F3F9A" w:rsidP="006D7EC8">
      <w:pPr>
        <w:rPr>
          <w:sz w:val="24"/>
          <w:szCs w:val="24"/>
        </w:rPr>
      </w:pPr>
      <w:r>
        <w:rPr>
          <w:sz w:val="24"/>
          <w:szCs w:val="24"/>
        </w:rPr>
        <w:t>Many denominations located throughout the Greater Portland area. There is also a Coast Gua</w:t>
      </w:r>
      <w:r w:rsidR="005F1732">
        <w:rPr>
          <w:sz w:val="24"/>
          <w:szCs w:val="24"/>
        </w:rPr>
        <w:t>rd Chaplin located in Sector Northern New England</w:t>
      </w:r>
      <w:r>
        <w:rPr>
          <w:sz w:val="24"/>
          <w:szCs w:val="24"/>
        </w:rPr>
        <w:t xml:space="preserve">. </w:t>
      </w:r>
      <w:r w:rsidR="005F1732">
        <w:rPr>
          <w:sz w:val="24"/>
          <w:szCs w:val="24"/>
        </w:rPr>
        <w:t xml:space="preserve"> </w:t>
      </w:r>
    </w:p>
    <w:p w:rsidR="008F3F9A" w:rsidRDefault="008F3F9A" w:rsidP="006D7EC8">
      <w:pPr>
        <w:rPr>
          <w:sz w:val="24"/>
          <w:szCs w:val="24"/>
        </w:rPr>
      </w:pPr>
    </w:p>
    <w:p w:rsidR="008F3F9A" w:rsidRDefault="007C799E" w:rsidP="006D7EC8">
      <w:pPr>
        <w:rPr>
          <w:sz w:val="24"/>
          <w:szCs w:val="24"/>
        </w:rPr>
      </w:pPr>
      <w:r w:rsidRPr="007C799E">
        <w:rPr>
          <w:noProof/>
          <w:sz w:val="24"/>
          <w:szCs w:val="24"/>
        </w:rPr>
        <w:lastRenderedPageBreak/>
        <w:drawing>
          <wp:inline distT="0" distB="0" distL="0" distR="0">
            <wp:extent cx="1086181" cy="1022486"/>
            <wp:effectExtent l="19050" t="0" r="0" b="0"/>
            <wp:docPr id="13" name="Picture 4" descr="http://continentalshelf.gov/missions/10arctic/logs/aug04/media/uscg_shield_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ontinentalshelf.gov/missions/10arctic/logs/aug04/media/uscg_shield_2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452" cy="1024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                                                         </w:t>
      </w:r>
      <w:r w:rsidRPr="007C799E">
        <w:rPr>
          <w:noProof/>
          <w:sz w:val="24"/>
          <w:szCs w:val="24"/>
        </w:rPr>
        <w:drawing>
          <wp:inline distT="0" distB="0" distL="0" distR="0">
            <wp:extent cx="1442563" cy="962108"/>
            <wp:effectExtent l="19050" t="0" r="5237" b="0"/>
            <wp:docPr id="14" name="Picture 9" descr="C:\Users\GMRohrer\Desktop\pho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GMRohrer\Desktop\phot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398" cy="96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99E" w:rsidRDefault="007C799E" w:rsidP="006D7EC8">
      <w:pPr>
        <w:rPr>
          <w:sz w:val="24"/>
          <w:szCs w:val="24"/>
          <w:u w:val="single"/>
        </w:rPr>
      </w:pPr>
    </w:p>
    <w:p w:rsidR="0096401F" w:rsidRPr="007C799E" w:rsidRDefault="0096401F" w:rsidP="0096401F">
      <w:pPr>
        <w:rPr>
          <w:b/>
          <w:sz w:val="24"/>
          <w:szCs w:val="24"/>
          <w:u w:val="single"/>
        </w:rPr>
      </w:pPr>
      <w:r w:rsidRPr="007C799E">
        <w:rPr>
          <w:b/>
          <w:sz w:val="24"/>
          <w:szCs w:val="24"/>
          <w:u w:val="single"/>
        </w:rPr>
        <w:t>Grocery Stores</w:t>
      </w:r>
    </w:p>
    <w:p w:rsidR="0096401F" w:rsidRDefault="0096401F" w:rsidP="0096401F">
      <w:pPr>
        <w:rPr>
          <w:sz w:val="24"/>
          <w:szCs w:val="24"/>
          <w:u w:val="single"/>
        </w:rPr>
      </w:pPr>
    </w:p>
    <w:p w:rsidR="0096401F" w:rsidRDefault="0096401F" w:rsidP="0096401F">
      <w:pPr>
        <w:rPr>
          <w:sz w:val="24"/>
          <w:szCs w:val="24"/>
        </w:rPr>
      </w:pPr>
      <w:r>
        <w:rPr>
          <w:sz w:val="24"/>
          <w:szCs w:val="24"/>
        </w:rPr>
        <w:t>Within driving distance from base are multiple Hannaford’s, Shaw’s, Whole Food’s and Trader Joe’s.</w:t>
      </w:r>
    </w:p>
    <w:p w:rsidR="007C799E" w:rsidRDefault="007C799E" w:rsidP="006D7EC8">
      <w:pPr>
        <w:rPr>
          <w:sz w:val="24"/>
          <w:szCs w:val="24"/>
          <w:u w:val="single"/>
        </w:rPr>
      </w:pPr>
    </w:p>
    <w:p w:rsidR="008F3F9A" w:rsidRPr="007C799E" w:rsidRDefault="008F3F9A" w:rsidP="006D7EC8">
      <w:pPr>
        <w:rPr>
          <w:b/>
          <w:sz w:val="24"/>
          <w:szCs w:val="24"/>
          <w:u w:val="single"/>
        </w:rPr>
      </w:pPr>
      <w:r w:rsidRPr="007C799E">
        <w:rPr>
          <w:b/>
          <w:sz w:val="24"/>
          <w:szCs w:val="24"/>
          <w:u w:val="single"/>
        </w:rPr>
        <w:t>Where do Most People Bank</w:t>
      </w:r>
    </w:p>
    <w:p w:rsidR="008F3F9A" w:rsidRDefault="008F3F9A" w:rsidP="006D7EC8">
      <w:pPr>
        <w:rPr>
          <w:sz w:val="24"/>
          <w:szCs w:val="24"/>
          <w:u w:val="single"/>
        </w:rPr>
      </w:pPr>
    </w:p>
    <w:p w:rsidR="00273091" w:rsidRDefault="008F3F9A" w:rsidP="006D7EC8">
      <w:pPr>
        <w:rPr>
          <w:sz w:val="24"/>
          <w:szCs w:val="24"/>
        </w:rPr>
      </w:pPr>
      <w:r>
        <w:rPr>
          <w:sz w:val="24"/>
          <w:szCs w:val="24"/>
        </w:rPr>
        <w:t xml:space="preserve">There is no short supply </w:t>
      </w:r>
      <w:r w:rsidR="00273091">
        <w:rPr>
          <w:sz w:val="24"/>
          <w:szCs w:val="24"/>
        </w:rPr>
        <w:t xml:space="preserve">of banks or credit unions. Most people prefer to use USAA, Bank of America or Bangor Savings Bank. </w:t>
      </w:r>
    </w:p>
    <w:p w:rsidR="007C799E" w:rsidRDefault="007C799E" w:rsidP="006D7EC8">
      <w:pPr>
        <w:rPr>
          <w:sz w:val="24"/>
          <w:szCs w:val="24"/>
        </w:rPr>
      </w:pPr>
    </w:p>
    <w:p w:rsidR="00273091" w:rsidRPr="007C799E" w:rsidRDefault="00273091" w:rsidP="006D7EC8">
      <w:pPr>
        <w:rPr>
          <w:b/>
          <w:sz w:val="24"/>
          <w:szCs w:val="24"/>
          <w:u w:val="single"/>
        </w:rPr>
      </w:pPr>
      <w:r w:rsidRPr="007C799E">
        <w:rPr>
          <w:b/>
          <w:sz w:val="24"/>
          <w:szCs w:val="24"/>
          <w:u w:val="single"/>
        </w:rPr>
        <w:t>Shopping in the Area</w:t>
      </w:r>
    </w:p>
    <w:p w:rsidR="00273091" w:rsidRDefault="00273091" w:rsidP="006D7EC8">
      <w:pPr>
        <w:rPr>
          <w:sz w:val="24"/>
          <w:szCs w:val="24"/>
          <w:u w:val="single"/>
        </w:rPr>
      </w:pPr>
    </w:p>
    <w:p w:rsidR="00273091" w:rsidRDefault="00273091" w:rsidP="006D7EC8">
      <w:pPr>
        <w:rPr>
          <w:sz w:val="24"/>
          <w:szCs w:val="24"/>
        </w:rPr>
      </w:pPr>
      <w:r>
        <w:rPr>
          <w:sz w:val="24"/>
          <w:szCs w:val="24"/>
        </w:rPr>
        <w:t xml:space="preserve">Maine Mall is an average sized mall with any store you need, as well as </w:t>
      </w:r>
      <w:r w:rsidR="007C799E">
        <w:rPr>
          <w:sz w:val="24"/>
          <w:szCs w:val="24"/>
        </w:rPr>
        <w:t xml:space="preserve">numerous outlet stores </w:t>
      </w:r>
      <w:r>
        <w:rPr>
          <w:sz w:val="24"/>
          <w:szCs w:val="24"/>
        </w:rPr>
        <w:t>located 30</w:t>
      </w:r>
      <w:r w:rsidR="007C799E">
        <w:rPr>
          <w:sz w:val="24"/>
          <w:szCs w:val="24"/>
        </w:rPr>
        <w:t xml:space="preserve"> minutes north</w:t>
      </w:r>
      <w:r>
        <w:rPr>
          <w:sz w:val="24"/>
          <w:szCs w:val="24"/>
        </w:rPr>
        <w:t xml:space="preserve"> in Freeport.</w:t>
      </w:r>
    </w:p>
    <w:p w:rsidR="00273091" w:rsidRDefault="00273091" w:rsidP="006D7EC8">
      <w:pPr>
        <w:rPr>
          <w:sz w:val="24"/>
          <w:szCs w:val="24"/>
        </w:rPr>
      </w:pPr>
    </w:p>
    <w:p w:rsidR="00273091" w:rsidRPr="007C799E" w:rsidRDefault="00273091" w:rsidP="006D7EC8">
      <w:pPr>
        <w:rPr>
          <w:b/>
          <w:sz w:val="24"/>
          <w:szCs w:val="24"/>
          <w:u w:val="single"/>
        </w:rPr>
      </w:pPr>
      <w:r w:rsidRPr="007C799E">
        <w:rPr>
          <w:b/>
          <w:sz w:val="24"/>
          <w:szCs w:val="24"/>
          <w:u w:val="single"/>
        </w:rPr>
        <w:t>Continuing Education in the Area</w:t>
      </w:r>
    </w:p>
    <w:p w:rsidR="00273091" w:rsidRDefault="00273091" w:rsidP="006D7EC8">
      <w:pPr>
        <w:rPr>
          <w:sz w:val="24"/>
          <w:szCs w:val="24"/>
          <w:u w:val="single"/>
        </w:rPr>
      </w:pPr>
    </w:p>
    <w:p w:rsidR="00273091" w:rsidRDefault="00273091" w:rsidP="006D7EC8">
      <w:pPr>
        <w:rPr>
          <w:sz w:val="24"/>
          <w:szCs w:val="24"/>
        </w:rPr>
      </w:pPr>
      <w:r>
        <w:rPr>
          <w:sz w:val="24"/>
          <w:szCs w:val="24"/>
        </w:rPr>
        <w:t xml:space="preserve">University of Southern Maine and Southern Maine Community College are both located in Portland and South Portland. </w:t>
      </w:r>
    </w:p>
    <w:p w:rsidR="00273091" w:rsidRDefault="00273091" w:rsidP="006D7EC8">
      <w:pPr>
        <w:rPr>
          <w:sz w:val="24"/>
          <w:szCs w:val="24"/>
        </w:rPr>
      </w:pPr>
    </w:p>
    <w:p w:rsidR="00273091" w:rsidRDefault="00273091" w:rsidP="00273091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MEDICAL</w:t>
      </w:r>
    </w:p>
    <w:p w:rsidR="00273091" w:rsidRDefault="00273091" w:rsidP="00273091">
      <w:pPr>
        <w:rPr>
          <w:b/>
          <w:sz w:val="24"/>
          <w:szCs w:val="24"/>
          <w:u w:val="single"/>
        </w:rPr>
      </w:pPr>
    </w:p>
    <w:p w:rsidR="00273091" w:rsidRPr="007C799E" w:rsidRDefault="00273091" w:rsidP="00273091">
      <w:pPr>
        <w:rPr>
          <w:b/>
          <w:sz w:val="24"/>
          <w:szCs w:val="24"/>
          <w:u w:val="single"/>
        </w:rPr>
      </w:pPr>
      <w:r w:rsidRPr="007C799E">
        <w:rPr>
          <w:b/>
          <w:sz w:val="24"/>
          <w:szCs w:val="24"/>
          <w:u w:val="single"/>
        </w:rPr>
        <w:t>What level of Tricare is available</w:t>
      </w:r>
    </w:p>
    <w:p w:rsidR="00273091" w:rsidRDefault="00273091" w:rsidP="00273091">
      <w:pPr>
        <w:rPr>
          <w:sz w:val="24"/>
          <w:szCs w:val="24"/>
          <w:u w:val="single"/>
        </w:rPr>
      </w:pPr>
    </w:p>
    <w:p w:rsidR="00273091" w:rsidRDefault="007D1D5F" w:rsidP="00273091">
      <w:pPr>
        <w:rPr>
          <w:sz w:val="24"/>
          <w:szCs w:val="24"/>
        </w:rPr>
      </w:pPr>
      <w:r>
        <w:rPr>
          <w:sz w:val="24"/>
          <w:szCs w:val="24"/>
        </w:rPr>
        <w:t>Tricare Prime</w:t>
      </w:r>
      <w:r w:rsidR="001A020E">
        <w:rPr>
          <w:sz w:val="24"/>
          <w:szCs w:val="24"/>
        </w:rPr>
        <w:t xml:space="preserve"> Remote</w:t>
      </w:r>
    </w:p>
    <w:p w:rsidR="00273091" w:rsidRDefault="00273091" w:rsidP="00273091">
      <w:pPr>
        <w:rPr>
          <w:sz w:val="24"/>
          <w:szCs w:val="24"/>
        </w:rPr>
      </w:pPr>
    </w:p>
    <w:p w:rsidR="00273091" w:rsidRPr="007C799E" w:rsidRDefault="00273091" w:rsidP="00273091">
      <w:pPr>
        <w:rPr>
          <w:b/>
          <w:sz w:val="24"/>
          <w:szCs w:val="24"/>
          <w:u w:val="single"/>
        </w:rPr>
      </w:pPr>
      <w:r w:rsidRPr="007C799E">
        <w:rPr>
          <w:b/>
          <w:sz w:val="24"/>
          <w:szCs w:val="24"/>
          <w:u w:val="single"/>
        </w:rPr>
        <w:t>Dental</w:t>
      </w:r>
    </w:p>
    <w:p w:rsidR="00273091" w:rsidRDefault="00273091" w:rsidP="00273091">
      <w:pPr>
        <w:rPr>
          <w:sz w:val="24"/>
          <w:szCs w:val="24"/>
          <w:u w:val="single"/>
        </w:rPr>
      </w:pPr>
    </w:p>
    <w:p w:rsidR="00273091" w:rsidRDefault="005F1732" w:rsidP="00273091">
      <w:pPr>
        <w:rPr>
          <w:sz w:val="24"/>
          <w:szCs w:val="24"/>
        </w:rPr>
      </w:pPr>
      <w:r>
        <w:rPr>
          <w:sz w:val="24"/>
          <w:szCs w:val="24"/>
        </w:rPr>
        <w:t>Most members</w:t>
      </w:r>
      <w:r w:rsidR="00584E8A">
        <w:rPr>
          <w:sz w:val="24"/>
          <w:szCs w:val="24"/>
        </w:rPr>
        <w:t xml:space="preserve"> go to Gentle Dental or Aspen Dental. Both offices except</w:t>
      </w:r>
      <w:r w:rsidR="00273091">
        <w:rPr>
          <w:sz w:val="24"/>
          <w:szCs w:val="24"/>
        </w:rPr>
        <w:t xml:space="preserve"> Tricare.</w:t>
      </w:r>
    </w:p>
    <w:p w:rsidR="005F1732" w:rsidRDefault="005F1732" w:rsidP="007C799E">
      <w:pPr>
        <w:rPr>
          <w:sz w:val="24"/>
          <w:szCs w:val="24"/>
        </w:rPr>
      </w:pPr>
    </w:p>
    <w:p w:rsidR="00273091" w:rsidRDefault="005F1732" w:rsidP="007C799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Recreation in the</w:t>
      </w:r>
      <w:r w:rsidR="00273091" w:rsidRPr="00273091">
        <w:rPr>
          <w:b/>
          <w:sz w:val="24"/>
          <w:szCs w:val="24"/>
          <w:u w:val="single"/>
        </w:rPr>
        <w:t xml:space="preserve"> area</w:t>
      </w:r>
    </w:p>
    <w:p w:rsidR="00273091" w:rsidRDefault="00273091" w:rsidP="00273091">
      <w:pPr>
        <w:rPr>
          <w:b/>
          <w:sz w:val="24"/>
          <w:szCs w:val="24"/>
          <w:u w:val="single"/>
        </w:rPr>
      </w:pPr>
    </w:p>
    <w:p w:rsidR="00273091" w:rsidRPr="00273091" w:rsidRDefault="00273091" w:rsidP="00273091">
      <w:pPr>
        <w:rPr>
          <w:sz w:val="24"/>
          <w:szCs w:val="24"/>
        </w:rPr>
      </w:pPr>
      <w:r>
        <w:rPr>
          <w:sz w:val="24"/>
          <w:szCs w:val="24"/>
        </w:rPr>
        <w:t xml:space="preserve">There are minor league hockey, baseball and basketball teams in Portland. Plenty of live music. There are a few summer </w:t>
      </w:r>
      <w:r w:rsidR="007D1D5F">
        <w:rPr>
          <w:sz w:val="24"/>
          <w:szCs w:val="24"/>
        </w:rPr>
        <w:t>festivals held in the area as well as a few nice beaches</w:t>
      </w:r>
      <w:r>
        <w:rPr>
          <w:sz w:val="24"/>
          <w:szCs w:val="24"/>
        </w:rPr>
        <w:t xml:space="preserve">. Boston is a short drive away, roughly an hour and half south. Many members enjoy skiing and snowboarding nearby as well as hunting and fishing. </w:t>
      </w:r>
    </w:p>
    <w:p w:rsidR="00273091" w:rsidRDefault="00273091" w:rsidP="00273091">
      <w:pPr>
        <w:jc w:val="center"/>
        <w:rPr>
          <w:sz w:val="24"/>
          <w:szCs w:val="24"/>
          <w:u w:val="single"/>
        </w:rPr>
      </w:pPr>
    </w:p>
    <w:p w:rsidR="00273091" w:rsidRPr="00273091" w:rsidRDefault="00273091" w:rsidP="006D7EC8">
      <w:pPr>
        <w:rPr>
          <w:sz w:val="24"/>
          <w:szCs w:val="24"/>
          <w:u w:val="single"/>
        </w:rPr>
      </w:pPr>
    </w:p>
    <w:sectPr w:rsidR="00273091" w:rsidRPr="00273091" w:rsidSect="00C6765F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AB7" w:rsidRDefault="00476AB7" w:rsidP="008F3F9A">
      <w:r>
        <w:separator/>
      </w:r>
    </w:p>
  </w:endnote>
  <w:endnote w:type="continuationSeparator" w:id="0">
    <w:p w:rsidR="00476AB7" w:rsidRDefault="00476AB7" w:rsidP="008F3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AB7" w:rsidRDefault="00476AB7" w:rsidP="008F3F9A">
      <w:r>
        <w:separator/>
      </w:r>
    </w:p>
  </w:footnote>
  <w:footnote w:type="continuationSeparator" w:id="0">
    <w:p w:rsidR="00476AB7" w:rsidRDefault="00476AB7" w:rsidP="008F3F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EC8"/>
    <w:rsid w:val="00003D29"/>
    <w:rsid w:val="00067398"/>
    <w:rsid w:val="00096FA9"/>
    <w:rsid w:val="000B6A9B"/>
    <w:rsid w:val="000D3A43"/>
    <w:rsid w:val="000E1E86"/>
    <w:rsid w:val="000E3B8C"/>
    <w:rsid w:val="001011D3"/>
    <w:rsid w:val="001108E6"/>
    <w:rsid w:val="00143C87"/>
    <w:rsid w:val="001518E9"/>
    <w:rsid w:val="0017630E"/>
    <w:rsid w:val="0017725F"/>
    <w:rsid w:val="001A020E"/>
    <w:rsid w:val="001F0B65"/>
    <w:rsid w:val="001F2073"/>
    <w:rsid w:val="001F7AE8"/>
    <w:rsid w:val="001F7BBD"/>
    <w:rsid w:val="00206B50"/>
    <w:rsid w:val="00212688"/>
    <w:rsid w:val="00255427"/>
    <w:rsid w:val="00273091"/>
    <w:rsid w:val="0027334C"/>
    <w:rsid w:val="00273923"/>
    <w:rsid w:val="002A05F8"/>
    <w:rsid w:val="002A0665"/>
    <w:rsid w:val="002B0873"/>
    <w:rsid w:val="002B22EB"/>
    <w:rsid w:val="002C167C"/>
    <w:rsid w:val="002E0BCC"/>
    <w:rsid w:val="00301403"/>
    <w:rsid w:val="00310F9D"/>
    <w:rsid w:val="00320F22"/>
    <w:rsid w:val="003262D7"/>
    <w:rsid w:val="003761F6"/>
    <w:rsid w:val="00376B90"/>
    <w:rsid w:val="003B468A"/>
    <w:rsid w:val="003C7D13"/>
    <w:rsid w:val="003D5491"/>
    <w:rsid w:val="003E278B"/>
    <w:rsid w:val="0040138D"/>
    <w:rsid w:val="00436168"/>
    <w:rsid w:val="004434AB"/>
    <w:rsid w:val="0044382A"/>
    <w:rsid w:val="00476AB7"/>
    <w:rsid w:val="00516576"/>
    <w:rsid w:val="005255A1"/>
    <w:rsid w:val="00565982"/>
    <w:rsid w:val="00584E8A"/>
    <w:rsid w:val="0059271C"/>
    <w:rsid w:val="0059650E"/>
    <w:rsid w:val="005F1732"/>
    <w:rsid w:val="005F61AC"/>
    <w:rsid w:val="006151D9"/>
    <w:rsid w:val="006274E2"/>
    <w:rsid w:val="00627FEC"/>
    <w:rsid w:val="006A6C90"/>
    <w:rsid w:val="006D5B7F"/>
    <w:rsid w:val="006D7EC8"/>
    <w:rsid w:val="006E0656"/>
    <w:rsid w:val="006E2673"/>
    <w:rsid w:val="00724642"/>
    <w:rsid w:val="00737872"/>
    <w:rsid w:val="00782ABD"/>
    <w:rsid w:val="007C799E"/>
    <w:rsid w:val="007D1D5F"/>
    <w:rsid w:val="007F35F0"/>
    <w:rsid w:val="007F48C8"/>
    <w:rsid w:val="00811854"/>
    <w:rsid w:val="008357C3"/>
    <w:rsid w:val="00850A6E"/>
    <w:rsid w:val="008B3D2E"/>
    <w:rsid w:val="008D3147"/>
    <w:rsid w:val="008E3897"/>
    <w:rsid w:val="008E4021"/>
    <w:rsid w:val="008F3F9A"/>
    <w:rsid w:val="00954081"/>
    <w:rsid w:val="0096401F"/>
    <w:rsid w:val="009967DF"/>
    <w:rsid w:val="00996932"/>
    <w:rsid w:val="00997488"/>
    <w:rsid w:val="009A14CC"/>
    <w:rsid w:val="009B74F7"/>
    <w:rsid w:val="009C2F75"/>
    <w:rsid w:val="009F2B9D"/>
    <w:rsid w:val="00A13D17"/>
    <w:rsid w:val="00A319F4"/>
    <w:rsid w:val="00A427AE"/>
    <w:rsid w:val="00A50B4B"/>
    <w:rsid w:val="00A75823"/>
    <w:rsid w:val="00A7661B"/>
    <w:rsid w:val="00A94C4F"/>
    <w:rsid w:val="00AC0B43"/>
    <w:rsid w:val="00AE4CC5"/>
    <w:rsid w:val="00AE6E6D"/>
    <w:rsid w:val="00AF6FB1"/>
    <w:rsid w:val="00B07334"/>
    <w:rsid w:val="00B079A0"/>
    <w:rsid w:val="00B2446A"/>
    <w:rsid w:val="00B27BE1"/>
    <w:rsid w:val="00B50E95"/>
    <w:rsid w:val="00B669DC"/>
    <w:rsid w:val="00B90DAC"/>
    <w:rsid w:val="00BC135A"/>
    <w:rsid w:val="00C1111D"/>
    <w:rsid w:val="00C126BC"/>
    <w:rsid w:val="00C20889"/>
    <w:rsid w:val="00C44767"/>
    <w:rsid w:val="00C6765F"/>
    <w:rsid w:val="00C706E4"/>
    <w:rsid w:val="00C9563F"/>
    <w:rsid w:val="00CB74C7"/>
    <w:rsid w:val="00CC238E"/>
    <w:rsid w:val="00CC2BFC"/>
    <w:rsid w:val="00D1353F"/>
    <w:rsid w:val="00D4578A"/>
    <w:rsid w:val="00D9109D"/>
    <w:rsid w:val="00DB6A96"/>
    <w:rsid w:val="00DD2A15"/>
    <w:rsid w:val="00DE1CFA"/>
    <w:rsid w:val="00E156D4"/>
    <w:rsid w:val="00E52B6C"/>
    <w:rsid w:val="00E81710"/>
    <w:rsid w:val="00E9620C"/>
    <w:rsid w:val="00EB5C6D"/>
    <w:rsid w:val="00ED1D7E"/>
    <w:rsid w:val="00F04A55"/>
    <w:rsid w:val="00F10C3B"/>
    <w:rsid w:val="00F2334A"/>
    <w:rsid w:val="00F351EF"/>
    <w:rsid w:val="00F50ADA"/>
    <w:rsid w:val="00F54204"/>
    <w:rsid w:val="00F713DC"/>
    <w:rsid w:val="00F9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1C63CC"/>
  <w15:docId w15:val="{532EB455-0C98-47D3-BE73-146AE016B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65F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D7E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7EC8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rsid w:val="008F3F9A"/>
  </w:style>
  <w:style w:type="character" w:customStyle="1" w:styleId="EndnoteTextChar">
    <w:name w:val="Endnote Text Char"/>
    <w:basedOn w:val="DefaultParagraphFont"/>
    <w:link w:val="EndnoteText"/>
    <w:rsid w:val="008F3F9A"/>
  </w:style>
  <w:style w:type="character" w:styleId="EndnoteReference">
    <w:name w:val="endnote reference"/>
    <w:basedOn w:val="DefaultParagraphFont"/>
    <w:rsid w:val="008F3F9A"/>
    <w:rPr>
      <w:vertAlign w:val="superscript"/>
    </w:rPr>
  </w:style>
  <w:style w:type="character" w:styleId="Hyperlink">
    <w:name w:val="Hyperlink"/>
    <w:basedOn w:val="DefaultParagraphFont"/>
    <w:rsid w:val="003262D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F0B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defensetravel.dod.mil/site/bah.cf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5A1A7-6FD8-492A-83D0-CD1731B33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C0D43BEE</Template>
  <TotalTime>7</TotalTime>
  <Pages>7</Pages>
  <Words>957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Coast Guard</Company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GMRohrer</dc:creator>
  <cp:lastModifiedBy>Roberts, Cody R CS2</cp:lastModifiedBy>
  <cp:revision>5</cp:revision>
  <dcterms:created xsi:type="dcterms:W3CDTF">2018-10-18T14:04:00Z</dcterms:created>
  <dcterms:modified xsi:type="dcterms:W3CDTF">2019-12-11T14:05:00Z</dcterms:modified>
</cp:coreProperties>
</file>